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prima selezione di sementi tra ortaggi fiori aromatiche e microgreens</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 ingrosso per rivenditori: come impostare il primo ordinativo di stagione</w:t>
        </w:r>
      </w:hyperlink>
    </w:p>
    <w:p>
      <w:hyperlink r:id="rId11">
        <w:r>
          <w:rPr>
            <w:color w:val="087E75"/>
          </w:rPr>
          <w:t>Griglia di confronto per valutare sottocategorie di ortaggi e aromatiche prima della richiesta</w:t>
        </w:r>
      </w:hyperlink>
    </w:p>
    <w:p>
      <w:hyperlink r:id="rId12">
        <w:r>
          <w:rPr>
            <w:color w:val="087E75"/>
          </w:rPr>
          <w:t>Domande rapide su catalogo specie e varietà quando i nomi si somigliano</w:t>
        </w:r>
      </w:hyperlink>
    </w:p>
    <w:p>
      <w:hyperlink r:id="rId13">
        <w:r>
          <w:rPr>
            <w:color w:val="087E75"/>
          </w:rPr>
          <w:t>Pianificare le richieste di sementi di ortaggi tra sottocategorie e momenti di vendita</w:t>
        </w:r>
      </w:hyperlink>
    </w:p>
    <w:p>
      <w:hyperlink r:id="rId14">
        <w:r>
          <w:rPr>
            <w:color w:val="087E75"/>
          </w:rPr>
          <w:t>Guida pratica per preparare un preventivo di sementi di ortaggi e aromatiche in un unico invio</w:t>
        </w:r>
      </w:hyperlink>
    </w:p>
    <w:p>
      <w:hyperlink r:id="rId15">
        <w:r>
          <w:rPr>
            <w:color w:val="087E75"/>
          </w:rPr>
          <w:t>Gruppo sottocategoria varietà spiegati al team di vendita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8/sementi-all-ingrosso-per-rivenditori-come-impostare-il-primo-ordinativ-1d0c7329.html" TargetMode="External"/><Relationship Id="rId11" Type="http://schemas.openxmlformats.org/officeDocument/2006/relationships/hyperlink" Target="https://bulkseedsinternational-it.porkbunlead.workers.dev/spaces/bulkseedsinternational-it-28/griglia-di-confronto-per-valutare-sottocategorie-di-ortaggi-e-aromatic-07333dc5.xlsx" TargetMode="External"/><Relationship Id="rId12" Type="http://schemas.openxmlformats.org/officeDocument/2006/relationships/hyperlink" Target="https://bulkseedsinternational-it.porkbunlead.workers.dev/spaces/bulkseedsinternational-it-28/domande-rapide-su-catalogo-specie-e-variet-quando-i-nomi-si-somigliano-152bef3c.rtf" TargetMode="External"/><Relationship Id="rId13" Type="http://schemas.openxmlformats.org/officeDocument/2006/relationships/hyperlink" Target="https://bulkseedsinternational-it.porkbunlead.workers.dev/spaces/bulkseedsinternational-it-28/pianificare-le-richieste-di-sementi-di-ortaggi-tra-sottocategorie-e-mo-525ddda2.odt" TargetMode="External"/><Relationship Id="rId14" Type="http://schemas.openxmlformats.org/officeDocument/2006/relationships/hyperlink" Target="https://bulkseedsinternational-it.porkbunlead.workers.dev/spaces/bulkseedsinternational-it-28/guida-pratica-per-preparare-un-preventivo-di-sementi-di-ortaggi-e-arom-a3633ca6.pdf" TargetMode="External"/><Relationship Id="rId15" Type="http://schemas.openxmlformats.org/officeDocument/2006/relationships/hyperlink" Target="https://bulkseedsinternational-it.porkbunlead.workers.dev/spaces/bulkseedsinternational-it-28/gruppo-sottocategoria-variet-spiegati-al-team-di-vendita-dab8fa0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