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collegare specie, varietà e codice articolo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negozianti: gruppi, quantità e destinazione come quadro d'insieme</w:t>
        </w:r>
      </w:hyperlink>
    </w:p>
    <w:p>
      <w:hyperlink r:id="rId11">
        <w:r>
          <w:rPr>
            <w:color w:val="087E75"/>
          </w:rPr>
          <w:t>Guida pratica per trasformare una selezione del catalogo in una richiesta verificabile</w:t>
        </w:r>
      </w:hyperlink>
    </w:p>
    <w:p>
      <w:hyperlink r:id="rId12">
        <w:r>
          <w:rPr>
            <w:color w:val="087E75"/>
          </w:rPr>
          <w:t>Unità di misura nel catalogo spiegate al team di vendita</w:t>
        </w:r>
      </w:hyperlink>
    </w:p>
    <w:p>
      <w:hyperlink r:id="rId13">
        <w:r>
          <w:rPr>
            <w:color w:val="087E75"/>
          </w:rPr>
          <w:t>Matrice di verifica per coerenza tra gruppo, articolo e destinazione</w:t>
        </w:r>
      </w:hyperlink>
    </w:p>
    <w:p>
      <w:hyperlink r:id="rId14">
        <w:r>
          <w:rPr>
            <w:color w:val="087E75"/>
          </w:rPr>
          <w:t>Pianificare la scelta tra categorie principali e varietà aggiuntive</w:t>
        </w:r>
      </w:hyperlink>
    </w:p>
    <w:p>
      <w:hyperlink r:id="rId15">
        <w:r>
          <w:rPr>
            <w:color w:val="087E75"/>
          </w:rPr>
          <w:t>Domande rapide su come si legge una fascia di prezzo a peso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it/index.html" TargetMode="External"/><Relationship Id="rId10" Type="http://schemas.openxmlformats.org/officeDocument/2006/relationships/hyperlink" Target="https://bulkseedsinternational-websites.sfo3.digitaloceanspaces.com/bsi/bulkseedsinternational-it/bulkseedsinternational-it-16/sementi-all-ingrosso-per-negozianti-gruppi-quantit-e-destinazione-come-7dfdad64.html" TargetMode="External"/><Relationship Id="rId11" Type="http://schemas.openxmlformats.org/officeDocument/2006/relationships/hyperlink" Target="https://bulkseedsinternational-it.porkbunlead.workers.dev/spaces/bulkseedsinternational-it-16/guida-pratica-per-trasformare-una-selezione-del-catalogo-in-una-richie-16c3344f.pdf" TargetMode="External"/><Relationship Id="rId12" Type="http://schemas.openxmlformats.org/officeDocument/2006/relationships/hyperlink" Target="https://bulkseedsinternational-it.porkbunlead.workers.dev/spaces/bulkseedsinternational-it-16/unit-di-misura-nel-catalogo-spiegate-al-team-di-vendita-3f352b23.pptx" TargetMode="External"/><Relationship Id="rId13" Type="http://schemas.openxmlformats.org/officeDocument/2006/relationships/hyperlink" Target="https://bulkseedsinternational-it.porkbunlead.workers.dev/spaces/bulkseedsinternational-it-16/matrice-di-verifica-per-coerenza-tra-gruppo-articolo-e-destinazione-ccdce0fa.xlsx" TargetMode="External"/><Relationship Id="rId14" Type="http://schemas.openxmlformats.org/officeDocument/2006/relationships/hyperlink" Target="https://bulkseedsinternational-it.porkbunlead.workers.dev/spaces/bulkseedsinternational-it-16/pianificare-la-scelta-tra-categorie-principali-e-variet-aggiuntive-db3645cb.odt" TargetMode="External"/><Relationship Id="rId15" Type="http://schemas.openxmlformats.org/officeDocument/2006/relationships/hyperlink" Target="https://bulkseedsinternational-it.porkbunlead.workers.dev/spaces/bulkseedsinternational-it-16/domande-rapide-su-come-si-legge-una-fascia-di-prezzo-a-peso-fe5c793e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