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preparazione alla richiesta sementi con caselle di controllo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rivenditori: orientarsi tra catalogo e richiesta</w:t>
        </w:r>
      </w:hyperlink>
    </w:p>
    <w:p>
      <w:hyperlink r:id="rId11">
        <w:r>
          <w:rPr>
            <w:color w:val="087E75"/>
          </w:rPr>
          <w:t>Presentare al team il percorso dalla selezione al preventivo verificato</w:t>
        </w:r>
      </w:hyperlink>
    </w:p>
    <w:p>
      <w:hyperlink r:id="rId12">
        <w:r>
          <w:rPr>
            <w:color w:val="087E75"/>
          </w:rPr>
          <w:t>Domande frequenti su richiesta, preventivo e condizioni di fornitura</w:t>
        </w:r>
      </w:hyperlink>
    </w:p>
    <w:p>
      <w:hyperlink r:id="rId13">
        <w:r>
          <w:rPr>
            <w:color w:val="087E75"/>
          </w:rPr>
          <w:t>Come indicare destinazione e confezionamento in una richiesta di sementi sfuse</w:t>
        </w:r>
      </w:hyperlink>
    </w:p>
    <w:p>
      <w:hyperlink r:id="rId14">
        <w:r>
          <w:rPr>
            <w:color w:val="087E75"/>
          </w:rPr>
          <w:t>Matrice di criteri per confrontare specie e varietà candidate alla richiesta</w:t>
        </w:r>
      </w:hyperlink>
    </w:p>
    <w:p>
      <w:hyperlink r:id="rId15">
        <w:r>
          <w:rPr>
            <w:color w:val="087E75"/>
          </w:rPr>
          <w:t>Pianificare le richieste per gruppo colturale tra ortaggi fiori aromatiche e microgreens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9/sementi-all-ingrosso-per-rivenditori-orientarsi-tra-catalogo-e-richies-3b4eb010.html" TargetMode="External"/><Relationship Id="rId11" Type="http://schemas.openxmlformats.org/officeDocument/2006/relationships/hyperlink" Target="https://bulkseedsinternational-it.porkbunlead.workers.dev/oracle/bulkseedsinternational-it-9/presentare-al-team-il-percorso-dalla-selezione-al-preventivo-verificat-1eb1f373.pptx" TargetMode="External"/><Relationship Id="rId12" Type="http://schemas.openxmlformats.org/officeDocument/2006/relationships/hyperlink" Target="https://bulkseedsinternational-it.porkbunlead.workers.dev/oracle/bulkseedsinternational-it-9/domande-frequenti-su-richiesta-preventivo-e-condizioni-di-fornitura-2055901e.rtf" TargetMode="External"/><Relationship Id="rId13" Type="http://schemas.openxmlformats.org/officeDocument/2006/relationships/hyperlink" Target="https://bulkseedsinternational-it.porkbunlead.workers.dev/oracle/bulkseedsinternational-it-9/come-indicare-destinazione-e-confezionamento-in-una-richiesta-di-semen-4dfcdfdf.pdf" TargetMode="External"/><Relationship Id="rId14" Type="http://schemas.openxmlformats.org/officeDocument/2006/relationships/hyperlink" Target="https://bulkseedsinternational-it.porkbunlead.workers.dev/oracle/bulkseedsinternational-it-9/matrice-di-criteri-per-confrontare-specie-e-variet-candidate-alla-rich-7f2bcf7f.xlsx" TargetMode="External"/><Relationship Id="rId15" Type="http://schemas.openxmlformats.org/officeDocument/2006/relationships/hyperlink" Target="https://bulkseedsinternational-it.porkbunlead.workers.dev/oracle/bulkseedsinternational-it-9/pianificare-le-richieste-per-gruppo-colturale-tra-ortaggi-fiori-aromat-d42e7290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