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Modulo di lavoro per referenze di pomodori, peperoni e melanzane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basilico all'ingrosso: distinguere le specie tra Albahaca, American basil e Holy Basil</w:t>
        </w:r>
      </w:hyperlink>
    </w:p>
    <w:p>
      <w:hyperlink r:id="rId11">
        <w:r>
          <w:rPr>
            <w:color w:val="087E75"/>
          </w:rPr>
          <w:t>Pianificare un reparto di microgreens e germogli in tappe interne</w:t>
        </w:r>
      </w:hyperlink>
    </w:p>
    <w:p>
      <w:hyperlink r:id="rId12">
        <w:r>
          <w:rPr>
            <w:color w:val="087E75"/>
          </w:rPr>
          <w:t>Presentare al team il sottogruppo cavoli e cavoli neri come reparto autonomo</w:t>
        </w:r>
      </w:hyperlink>
    </w:p>
    <w:p>
      <w:hyperlink r:id="rId13">
        <w:r>
          <w:rPr>
            <w:color w:val="087E75"/>
          </w:rPr>
          <w:t>Sementi di lattughe e insalate: dalla voce di catalogo alla richiesta completa</w:t>
        </w:r>
      </w:hyperlink>
    </w:p>
    <w:p>
      <w:hyperlink r:id="rId14">
        <w:r>
          <w:rPr>
            <w:color w:val="087E75"/>
          </w:rPr>
          <w:t>Matrice per confrontare aromatiche note e gruppi meno comuni</w:t>
        </w:r>
      </w:hyperlink>
    </w:p>
    <w:p>
      <w:hyperlink r:id="rId15">
        <w:r>
          <w:rPr>
            <w:color w:val="087E75"/>
          </w:rPr>
          <w:t>Risposte brevi su carciofi, asparagi e rabarbaro nel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it/index.html" TargetMode="External"/><Relationship Id="rId10" Type="http://schemas.openxmlformats.org/officeDocument/2006/relationships/hyperlink" Target="https://objectstorage.eu-frankfurt-1.oraclecloud.com/n/frsbqgg8rg0q/b/bulkseedsinternational-websites/o/bsi/bulkseedsinternational-it/bulkseedsinternational-it-28/sementi-di-basilico-all-ingrosso-distinguere-le-specie-tra-albahaca-am-25aa205b.html" TargetMode="External"/><Relationship Id="rId11" Type="http://schemas.openxmlformats.org/officeDocument/2006/relationships/hyperlink" Target="https://bulkseedsinternational-it.porkbunlead.workers.dev/oracle/bulkseedsinternational-it-28/pianificare-un-reparto-di-microgreens-e-germogli-in-tappe-interne-14de4ed7.odt" TargetMode="External"/><Relationship Id="rId12" Type="http://schemas.openxmlformats.org/officeDocument/2006/relationships/hyperlink" Target="https://bulkseedsinternational-it.porkbunlead.workers.dev/oracle/bulkseedsinternational-it-28/presentare-al-team-il-sottogruppo-cavoli-e-cavoli-neri-come-reparto-au-287c0e5a.pptx" TargetMode="External"/><Relationship Id="rId13" Type="http://schemas.openxmlformats.org/officeDocument/2006/relationships/hyperlink" Target="https://bulkseedsinternational-it.porkbunlead.workers.dev/oracle/bulkseedsinternational-it-28/sementi-di-lattughe-e-insalate-dalla-voce-di-catalogo-alla-richiesta-c-40d75778.pdf" TargetMode="External"/><Relationship Id="rId14" Type="http://schemas.openxmlformats.org/officeDocument/2006/relationships/hyperlink" Target="https://bulkseedsinternational-it.porkbunlead.workers.dev/oracle/bulkseedsinternational-it-28/matrice-per-confrontare-aromatiche-note-e-gruppi-meno-comuni-7145100b.xlsx" TargetMode="External"/><Relationship Id="rId15" Type="http://schemas.openxmlformats.org/officeDocument/2006/relationships/hyperlink" Target="https://bulkseedsinternational-it.porkbunlead.workers.dev/oracle/bulkseedsinternational-it-28/risposte-brevi-su-carciofi-asparagi-e-rabarbaro-nel-catalogo-ab5bf0f8.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