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referenze di cavoli e cavoli neri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pomodoro all'ingrosso: impostare un reparto varietale mirato</w:t>
        </w:r>
      </w:hyperlink>
    </w:p>
    <w:p>
      <w:hyperlink r:id="rId11">
        <w:r>
          <w:rPr>
            <w:color w:val="087E75"/>
          </w:rPr>
          <w:t>Risposte brevi su prezzo su richiesta e voci senza importo indicato</w:t>
        </w:r>
      </w:hyperlink>
    </w:p>
    <w:p>
      <w:hyperlink r:id="rId12">
        <w:r>
          <w:rPr>
            <w:color w:val="087E75"/>
          </w:rPr>
          <w:t>Matrice per confrontare sottogruppi di ortaggi prima della richiesta</w:t>
        </w:r>
      </w:hyperlink>
    </w:p>
    <w:p>
      <w:hyperlink r:id="rId13">
        <w:r>
          <w:rPr>
            <w:color w:val="087E75"/>
          </w:rPr>
          <w:t>Dal nome botanico alla referenza di aromatica: percorso operativo per la richiesta</w:t>
        </w:r>
      </w:hyperlink>
    </w:p>
    <w:p>
      <w:hyperlink r:id="rId14">
        <w:r>
          <w:rPr>
            <w:color w:val="087E75"/>
          </w:rPr>
          <w:t>Fasce di quantità e prezzi indicati: presentazione al team di vendita</w:t>
        </w:r>
      </w:hyperlink>
    </w:p>
    <w:p>
      <w:hyperlink r:id="rId15">
        <w:r>
          <w:rPr>
            <w:color w:val="087E75"/>
          </w:rPr>
          <w:t>Microgreens e germogli: tappe per valutare un nuovo reparto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3/sementi-di-pomodoro-all-ingrosso-impostare-un-reparto-varietale-mirato-88922eda.html" TargetMode="External"/><Relationship Id="rId11" Type="http://schemas.openxmlformats.org/officeDocument/2006/relationships/hyperlink" Target="https://bulkseedsinternational-it.porkbunlead.workers.dev/oracle/bulkseedsinternational-it-23/risposte-brevi-su-prezzo-su-richiesta-e-voci-senza-importo-indicato-4f35f60c.rtf" TargetMode="External"/><Relationship Id="rId12" Type="http://schemas.openxmlformats.org/officeDocument/2006/relationships/hyperlink" Target="https://bulkseedsinternational-it.porkbunlead.workers.dev/oracle/bulkseedsinternational-it-23/matrice-per-confrontare-sottogruppi-di-ortaggi-prima-della-richiesta-7df74dc7.xlsx" TargetMode="External"/><Relationship Id="rId13" Type="http://schemas.openxmlformats.org/officeDocument/2006/relationships/hyperlink" Target="https://bulkseedsinternational-it.porkbunlead.workers.dev/oracle/bulkseedsinternational-it-23/dal-nome-botanico-alla-referenza-di-aromatica-percorso-operativo-per-l-8dba5864.pdf" TargetMode="External"/><Relationship Id="rId14" Type="http://schemas.openxmlformats.org/officeDocument/2006/relationships/hyperlink" Target="https://bulkseedsinternational-it.porkbunlead.workers.dev/oracle/bulkseedsinternational-it-23/fasce-di-quantit-e-prezzi-indicati-presentazione-al-team-di-vendita-bcc876c6.pptx" TargetMode="External"/><Relationship Id="rId15" Type="http://schemas.openxmlformats.org/officeDocument/2006/relationships/hyperlink" Target="https://bulkseedsinternational-it.porkbunlead.workers.dev/oracle/bulkseedsinternational-it-23/microgreens-e-germogli-tappe-per-valutare-un-nuovo-reparto-f6ffb2f2.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