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richieste di sementi di ortaggi da foglia e da radice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pomodoro all'ingrosso: costruire un reparto varietale per il negozio</w:t>
        </w:r>
      </w:hyperlink>
    </w:p>
    <w:p>
      <w:hyperlink r:id="rId11">
        <w:r>
          <w:rPr>
            <w:color w:val="087E75"/>
          </w:rPr>
          <w:t>Presentare al team la struttura del catalogo sementi all'ingrosso</w:t>
        </w:r>
      </w:hyperlink>
    </w:p>
    <w:p>
      <w:hyperlink r:id="rId12">
        <w:r>
          <w:rPr>
            <w:color w:val="087E75"/>
          </w:rPr>
          <w:t>Matrice di confronto per la prima richiesta di sementi all'ingrosso</w:t>
        </w:r>
      </w:hyperlink>
    </w:p>
    <w:p>
      <w:hyperlink r:id="rId13">
        <w:r>
          <w:rPr>
            <w:color w:val="087E75"/>
          </w:rPr>
          <w:t>Pianificare il assortimento di sementi per un garden center: tappe interne</w:t>
        </w:r>
      </w:hyperlink>
    </w:p>
    <w:p>
      <w:hyperlink r:id="rId14">
        <w:r>
          <w:rPr>
            <w:color w:val="087E75"/>
          </w:rPr>
          <w:t>Risposte brevi su catalogo all'ingrosso e percorso della richiesta</w:t>
        </w:r>
      </w:hyperlink>
    </w:p>
    <w:p>
      <w:hyperlink r:id="rId15">
        <w:r>
          <w:rPr>
            <w:color w:val="087E75"/>
          </w:rPr>
          <w:t>Rotazione del assortimento di sementi: guida pratica dalla scelta alla richiesta verificata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19/sementi-di-pomodoro-all-ingrosso-costruire-un-reparto-varietale-per-il-5737986b.html" TargetMode="External"/><Relationship Id="rId11" Type="http://schemas.openxmlformats.org/officeDocument/2006/relationships/hyperlink" Target="https://bulkseedsinternational-it.porkbunlead.workers.dev/oracle/bulkseedsinternational-it-19/presentare-al-team-la-struttura-del-catalogo-sementi-all-ingrosso-32c23e17.pptx" TargetMode="External"/><Relationship Id="rId12" Type="http://schemas.openxmlformats.org/officeDocument/2006/relationships/hyperlink" Target="https://bulkseedsinternational-it.porkbunlead.workers.dev/oracle/bulkseedsinternational-it-19/matrice-di-confronto-per-la-prima-richiesta-di-sementi-all-ingrosso-3e426684.xlsx" TargetMode="External"/><Relationship Id="rId13" Type="http://schemas.openxmlformats.org/officeDocument/2006/relationships/hyperlink" Target="https://bulkseedsinternational-it.porkbunlead.workers.dev/oracle/bulkseedsinternational-it-19/pianificare-il-assortimento-di-sementi-per-un-garden-center-tappe-inte-81ade2d4.odt" TargetMode="External"/><Relationship Id="rId14" Type="http://schemas.openxmlformats.org/officeDocument/2006/relationships/hyperlink" Target="https://bulkseedsinternational-it.porkbunlead.workers.dev/oracle/bulkseedsinternational-it-19/risposte-brevi-su-catalogo-all-ingrosso-e-percorso-della-richiesta-e5ec2f4d.rtf" TargetMode="External"/><Relationship Id="rId15" Type="http://schemas.openxmlformats.org/officeDocument/2006/relationships/hyperlink" Target="https://bulkseedsinternational-it.porkbunlead.workers.dev/oracle/bulkseedsinternational-it-19/rotazione-del-assortimento-di-sementi-guida-pratica-dalla-scelta-alla--ef134b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