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raccogliere referenze codici quantità e destinazione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per rivenditori: mappa per orientarsi tra catalogo e richiesta</w:t>
        </w:r>
      </w:hyperlink>
    </w:p>
    <w:p>
      <w:hyperlink r:id="rId11">
        <w:r>
          <w:rPr>
            <w:color w:val="087E75"/>
          </w:rPr>
          <w:t>Formare il team su catalogo richiesta e confine con il preventivo verificato</w:t>
        </w:r>
      </w:hyperlink>
    </w:p>
    <w:p>
      <w:hyperlink r:id="rId12">
        <w:r>
          <w:rPr>
            <w:color w:val="087E75"/>
          </w:rPr>
          <w:t>Da una lista di specie a una richiesta multi-destinazione: procedura pratica</w:t>
        </w:r>
      </w:hyperlink>
    </w:p>
    <w:p>
      <w:hyperlink r:id="rId13">
        <w:r>
          <w:rPr>
            <w:color w:val="087E75"/>
          </w:rPr>
          <w:t>Matrice di confronto tra gruppi colturali e varietà aggiuntive</w:t>
        </w:r>
      </w:hyperlink>
    </w:p>
    <w:p>
      <w:hyperlink r:id="rId14">
        <w:r>
          <w:rPr>
            <w:color w:val="087E75"/>
          </w:rPr>
          <w:t>Risposte brevi su richiesta senza impegno prezzi indicati e verifica</w:t>
        </w:r>
      </w:hyperlink>
    </w:p>
    <w:p>
      <w:hyperlink r:id="rId15">
        <w:r>
          <w:rPr>
            <w:color w:val="087E75"/>
          </w:rPr>
          <w:t>Pianificare la scelta delle referenze in tappe interne per gruppi colturali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16/sementi-all-ingrosso-per-rivenditori-mappa-per-orientarsi-tra-catalogo-b9aa8d43.html" TargetMode="External"/><Relationship Id="rId11" Type="http://schemas.openxmlformats.org/officeDocument/2006/relationships/hyperlink" Target="https://bulkseedsinternational-it.porkbunlead.workers.dev/oracle/bulkseedsinternational-it-16/formare-il-team-su-catalogo-richiesta-e-confine-con-il-preventivo-veri-1e9d2771.pptx" TargetMode="External"/><Relationship Id="rId12" Type="http://schemas.openxmlformats.org/officeDocument/2006/relationships/hyperlink" Target="https://bulkseedsinternational-it.porkbunlead.workers.dev/oracle/bulkseedsinternational-it-16/da-una-lista-di-specie-a-una-richiesta-multi-destinazione-procedura-pr-38ce4b25.pdf" TargetMode="External"/><Relationship Id="rId13" Type="http://schemas.openxmlformats.org/officeDocument/2006/relationships/hyperlink" Target="https://bulkseedsinternational-it.porkbunlead.workers.dev/oracle/bulkseedsinternational-it-16/matrice-di-confronto-tra-gruppi-colturali-e-variet-aggiuntive-4b656ea2.xlsx" TargetMode="External"/><Relationship Id="rId14" Type="http://schemas.openxmlformats.org/officeDocument/2006/relationships/hyperlink" Target="https://bulkseedsinternational-it.porkbunlead.workers.dev/oracle/bulkseedsinternational-it-16/risposte-brevi-su-richiesta-senza-impegno-prezzi-indicati-e-verifica-53d670f4.rtf" TargetMode="External"/><Relationship Id="rId15" Type="http://schemas.openxmlformats.org/officeDocument/2006/relationships/hyperlink" Target="https://bulkseedsinternational-it.porkbunlead.workers.dev/oracle/bulkseedsinternational-it-16/pianificare-la-scelta-delle-referenze-in-tappe-interne-per-gruppi-colt-fc0f8b5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