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per sementi di peperoni e insalate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Piante aromatiche in assortimento: il ruolo dei nomi botanici</w:t>
        </w:r>
      </w:hyperlink>
    </w:p>
    <w:p>
      <w:hyperlink r:id="rId11">
        <w:r>
          <w:rPr>
            <w:color w:val="087E75"/>
          </w:rPr>
          <w:t>Guida pratica alle sementi di cavoli e cavoli neri</w:t>
        </w:r>
      </w:hyperlink>
    </w:p>
    <w:p>
      <w:hyperlink r:id="rId12">
        <w:r>
          <w:rPr>
            <w:color w:val="087E75"/>
          </w:rPr>
          <w:t>Confronto tra meloni, angurie e meloni cantalupo</w:t>
        </w:r>
      </w:hyperlink>
    </w:p>
    <w:p>
      <w:hyperlink r:id="rId13">
        <w:r>
          <w:rPr>
            <w:color w:val="087E75"/>
          </w:rPr>
          <w:t>Fiori annuali biennali e perenni: domande per l'assortimento</w:t>
        </w:r>
      </w:hyperlink>
    </w:p>
    <w:p>
      <w:hyperlink r:id="rId14">
        <w:r>
          <w:rPr>
            <w:color w:val="087E75"/>
          </w:rPr>
          <w:t>Il catalogo delle aromatiche spiegato ai collaboratori</w:t>
        </w:r>
      </w:hyperlink>
    </w:p>
    <w:p>
      <w:hyperlink r:id="rId15">
        <w:r>
          <w:rPr>
            <w:color w:val="087E75"/>
          </w:rPr>
          <w:t>Piano di introduzione per le sementi di carota e ravanello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6/piante-aromatiche-in-assortimento-il-ruolo-dei-nomi-botanici-5f8180c9.html" TargetMode="External"/><Relationship Id="rId11" Type="http://schemas.openxmlformats.org/officeDocument/2006/relationships/hyperlink" Target="https://bulkseedsinternational-it.porkbunlead.workers.dev/ibm/bulkseedsinternational-it-26/guida-pratica-alle-sementi-di-cavoli-e-cavoli-neri-1bdb8805.pdf" TargetMode="External"/><Relationship Id="rId12" Type="http://schemas.openxmlformats.org/officeDocument/2006/relationships/hyperlink" Target="https://bulkseedsinternational-it.porkbunlead.workers.dev/ibm/bulkseedsinternational-it-26/confronto-tra-meloni-angurie-e-meloni-cantalupo-bb767967.xlsx" TargetMode="External"/><Relationship Id="rId13" Type="http://schemas.openxmlformats.org/officeDocument/2006/relationships/hyperlink" Target="https://bulkseedsinternational-it.porkbunlead.workers.dev/ibm/bulkseedsinternational-it-26/fiori-annuali-biennali-e-perenni-domande-per-l-assortimento-c07ef9b3.rtf" TargetMode="External"/><Relationship Id="rId14" Type="http://schemas.openxmlformats.org/officeDocument/2006/relationships/hyperlink" Target="https://bulkseedsinternational-it.porkbunlead.workers.dev/ibm/bulkseedsinternational-it-26/il-catalogo-delle-aromatiche-spiegato-ai-collaboratori-d0830104.pptx" TargetMode="External"/><Relationship Id="rId15" Type="http://schemas.openxmlformats.org/officeDocument/2006/relationships/hyperlink" Target="https://bulkseedsinternational-it.porkbunlead.workers.dev/ibm/bulkseedsinternational-it-26/piano-di-introduzione-per-le-sementi-di-carota-e-ravanello-dfaae6bd.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