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zur Auswahl von aromatischen Kulturen für den Verkaufsbereich</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Varietà su richiesta senza prezzo: come gestirle nel primo assortimento</w:t>
        </w:r>
      </w:hyperlink>
    </w:p>
    <w:p>
      <w:hyperlink r:id="rId11">
        <w:r>
          <w:rPr>
            <w:color w:val="087E75"/>
          </w:rPr>
          <w:t>Planungsleitfaden für ein schrittweises Blumenregal nach Lebenszyklus</w:t>
        </w:r>
      </w:hyperlink>
    </w:p>
    <w:p>
      <w:hyperlink r:id="rId12">
        <w:r>
          <w:rPr>
            <w:color w:val="087E75"/>
          </w:rPr>
          <w:t>Vergleichstabelle für Gemüse-, Blumen-, Kräuter- und Microgreens-Gruppen</w:t>
        </w:r>
      </w:hyperlink>
    </w:p>
    <w:p>
      <w:hyperlink r:id="rId13">
        <w:r>
          <w:rPr>
            <w:color w:val="087E75"/>
          </w:rPr>
          <w:t>Kurze Antworten zu Mengenangaben bei Fiori und Aromatiche</w:t>
        </w:r>
      </w:hyperlink>
    </w:p>
    <w:p>
      <w:hyperlink r:id="rId14">
        <w:r>
          <w:rPr>
            <w:color w:val="087E75"/>
          </w:rPr>
          <w:t>Guida pratica per un primo nucleo di varietà orticole da richiedere</w:t>
        </w:r>
      </w:hyperlink>
    </w:p>
    <w:p>
      <w:hyperlink r:id="rId15">
        <w:r>
          <w:rPr>
            <w:color w:val="087E75"/>
          </w:rPr>
          <w:t>Basiswissen für das Team: Kräuterarten und ihre botanischen Namen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4/variet-su-richiesta-senza-prezzo-come-gestirle-nel-primo-assortimento-137544f6.html" TargetMode="External"/><Relationship Id="rId11" Type="http://schemas.openxmlformats.org/officeDocument/2006/relationships/hyperlink" Target="https://bulkseedsinternational-it.porkbunlead.workers.dev/ibm/bulkseedsinternational-it-24/planungsleitfaden-f-r-ein-schrittweises-blumenregal-nach-lebenszyklus-0488e457.odt" TargetMode="External"/><Relationship Id="rId12" Type="http://schemas.openxmlformats.org/officeDocument/2006/relationships/hyperlink" Target="https://bulkseedsinternational-it.porkbunlead.workers.dev/ibm/bulkseedsinternational-it-24/vergleichstabelle-f-r-gem-se-blumen-kr-uter-und-microgreens-gruppen-0751d7a2.xlsx" TargetMode="External"/><Relationship Id="rId13" Type="http://schemas.openxmlformats.org/officeDocument/2006/relationships/hyperlink" Target="https://bulkseedsinternational-it.porkbunlead.workers.dev/ibm/bulkseedsinternational-it-24/kurze-antworten-zu-mengenangaben-bei-fiori-und-aromatiche-436054cd.rtf" TargetMode="External"/><Relationship Id="rId14" Type="http://schemas.openxmlformats.org/officeDocument/2006/relationships/hyperlink" Target="https://bulkseedsinternational-it.porkbunlead.workers.dev/ibm/bulkseedsinternational-it-24/guida-pratica-per-un-primo-nucleo-di-variet-orticole-da-richiedere-5e8fd919.pdf" TargetMode="External"/><Relationship Id="rId15" Type="http://schemas.openxmlformats.org/officeDocument/2006/relationships/hyperlink" Target="https://bulkseedsinternational-it.porkbunlead.workers.dev/ibm/bulkseedsinternational-it-24/basiswissen-f-r-das-team-kr-uterarten-und-ihre-botanischen-namen-b5bef2e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