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i dati di destinazione e confezionamento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Microgreens e germogli come reparto separato: criteri per valutarlo</w:t>
        </w:r>
      </w:hyperlink>
    </w:p>
    <w:p>
      <w:hyperlink r:id="rId11">
        <w:r>
          <w:rPr>
            <w:color w:val="087E75"/>
          </w:rPr>
          <w:t>Risposte brevi su codici articolo e identificazione delle varieta</w:t>
        </w:r>
      </w:hyperlink>
    </w:p>
    <w:p>
      <w:hyperlink r:id="rId12">
        <w:r>
          <w:rPr>
            <w:color w:val="087E75"/>
          </w:rPr>
          <w:t>Il percorso dalla scelta al preventivo spiegato ai collaboratori</w:t>
        </w:r>
      </w:hyperlink>
    </w:p>
    <w:p>
      <w:hyperlink r:id="rId13">
        <w:r>
          <w:rPr>
            <w:color w:val="087E75"/>
          </w:rPr>
          <w:t>Pianificare l'assortimento di fiori tra annuali, biennali e perenni</w:t>
        </w:r>
      </w:hyperlink>
    </w:p>
    <w:p>
      <w:hyperlink r:id="rId14">
        <w:r>
          <w:rPr>
            <w:color w:val="087E75"/>
          </w:rPr>
          <w:t>Guida pratica per preparare una richiesta di sementi con quantita e formati coerenti</w:t>
        </w:r>
      </w:hyperlink>
    </w:p>
    <w:p>
      <w:hyperlink r:id="rId15">
        <w:r>
          <w:rPr>
            <w:color w:val="087E75"/>
          </w:rPr>
          <w:t>Tabella di verifica dei dati aziendali e del recapito nella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1/microgreens-e-germogli-come-reparto-separato-criteri-per-valutarlo-578eb569.html" TargetMode="External"/><Relationship Id="rId11" Type="http://schemas.openxmlformats.org/officeDocument/2006/relationships/hyperlink" Target="https://bulkseedsinternational-it.porkbunlead.workers.dev/ibm/bulkseedsinternational-it-21/risposte-brevi-su-codici-articolo-e-identificazione-delle-varieta-0ccde54e.rtf" TargetMode="External"/><Relationship Id="rId12" Type="http://schemas.openxmlformats.org/officeDocument/2006/relationships/hyperlink" Target="https://bulkseedsinternational-it.porkbunlead.workers.dev/ibm/bulkseedsinternational-it-21/il-percorso-dalla-scelta-al-preventivo-spiegato-ai-collaboratori-3eb4d4db.pptx" TargetMode="External"/><Relationship Id="rId13" Type="http://schemas.openxmlformats.org/officeDocument/2006/relationships/hyperlink" Target="https://bulkseedsinternational-it.porkbunlead.workers.dev/ibm/bulkseedsinternational-it-21/pianificare-l-assortimento-di-fiori-tra-annuali-biennali-e-perenni-5a2b21e8.odt" TargetMode="External"/><Relationship Id="rId14" Type="http://schemas.openxmlformats.org/officeDocument/2006/relationships/hyperlink" Target="https://bulkseedsinternational-it.porkbunlead.workers.dev/ibm/bulkseedsinternational-it-21/guida-pratica-per-preparare-una-richiesta-di-sementi-con-quantita-e-fo-cb71a5aa.pdf" TargetMode="External"/><Relationship Id="rId15" Type="http://schemas.openxmlformats.org/officeDocument/2006/relationships/hyperlink" Target="https://bulkseedsinternational-it.porkbunlead.workers.dev/ibm/bulkseedsinternational-it-21/tabella-di-verifica-dei-dati-aziendali-e-del-recapito-nella-richiesta-e3d27c7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