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 prima di inviare una richiesta di sementi all'ingrosso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all'ingrosso: come impostare un primo ordine di richiesta senza impegno</w:t>
        </w:r>
      </w:hyperlink>
    </w:p>
    <w:p>
      <w:hyperlink r:id="rId11">
        <w:r>
          <w:rPr>
            <w:color w:val="087E75"/>
          </w:rPr>
          <w:t>Pianificare l'assortimento per gruppi di sementi: ortaggi, fiori, aromatiche e microgreens</w:t>
        </w:r>
      </w:hyperlink>
    </w:p>
    <w:p>
      <w:hyperlink r:id="rId12">
        <w:r>
          <w:rPr>
            <w:color w:val="087E75"/>
          </w:rPr>
          <w:t>Domande frequenti su richieste e preventivi di sementi all'ingrosso</w:t>
        </w:r>
      </w:hyperlink>
    </w:p>
    <w:p>
      <w:hyperlink r:id="rId13">
        <w:r>
          <w:rPr>
            <w:color w:val="087E75"/>
          </w:rPr>
          <w:t>Criteri di confronto per valutare più varietà in una richiesta di sementi</w:t>
        </w:r>
      </w:hyperlink>
    </w:p>
    <w:p>
      <w:hyperlink r:id="rId14">
        <w:r>
          <w:rPr>
            <w:color w:val="087E75"/>
          </w:rPr>
          <w:t>Dalla selezione delle varietà al preventivo: il percorso di una richiesta spiegato ai collaboratori</w:t>
        </w:r>
      </w:hyperlink>
    </w:p>
    <w:p>
      <w:hyperlink r:id="rId15">
        <w:r>
          <w:rPr>
            <w:color w:val="087E75"/>
          </w:rPr>
          <w:t>Preparare una richiesta di sementi completa: dati di destinazione, confezionamento e quantità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3.eu-de.cloud-object-storage.appdomain.cloud/bulkseedsinternational-websites/bsi/bulkseedsinternational-it/index.html" TargetMode="External"/><Relationship Id="rId10" Type="http://schemas.openxmlformats.org/officeDocument/2006/relationships/hyperlink" Target="https://s3.eu-de.cloud-object-storage.appdomain.cloud/bulkseedsinternational-websites/bsi/bulkseedsinternational-it/bulkseedsinternational-it-2/sementi-all-ingrosso-come-impostare-un-primo-ordine-di-richiesta-senza-d69e3a54.html" TargetMode="External"/><Relationship Id="rId11" Type="http://schemas.openxmlformats.org/officeDocument/2006/relationships/hyperlink" Target="https://bulkseedsinternational-it.porkbunlead.workers.dev/ibm/bulkseedsinternational-it-2/pianificare-l-assortimento-per-gruppi-di-sementi-ortaggi-fiori-aromati-45198cd6.odt" TargetMode="External"/><Relationship Id="rId12" Type="http://schemas.openxmlformats.org/officeDocument/2006/relationships/hyperlink" Target="https://bulkseedsinternational-it.porkbunlead.workers.dev/ibm/bulkseedsinternational-it-2/domande-frequenti-su-richieste-e-preventivi-di-sementi-all-ingrosso-53f1a108.rtf" TargetMode="External"/><Relationship Id="rId13" Type="http://schemas.openxmlformats.org/officeDocument/2006/relationships/hyperlink" Target="https://bulkseedsinternational-it.porkbunlead.workers.dev/ibm/bulkseedsinternational-it-2/criteri-di-confronto-per-valutare-pi-variet-in-una-richiesta-di-sement-7631705d.xlsx" TargetMode="External"/><Relationship Id="rId14" Type="http://schemas.openxmlformats.org/officeDocument/2006/relationships/hyperlink" Target="https://bulkseedsinternational-it.porkbunlead.workers.dev/ibm/bulkseedsinternational-it-2/dalla-selezione-delle-variet-al-preventivo-il-percorso-di-una-richiest-979c55a5.pptx" TargetMode="External"/><Relationship Id="rId15" Type="http://schemas.openxmlformats.org/officeDocument/2006/relationships/hyperlink" Target="https://bulkseedsinternational-it.porkbunlead.workers.dev/ibm/bulkseedsinternational-it-2/preparare-una-richiesta-di-sementi-completa-dati-di-destinazione-confe-c601ab0b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