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selezione delle varietà e la verifica della destinazione in una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Ordinare sementi all'ingrosso per la prima volta: cosa valutare in catalogo e cosa attendersi dopo la richiesta</w:t>
        </w:r>
      </w:hyperlink>
    </w:p>
    <w:p>
      <w:hyperlink r:id="rId11">
        <w:r>
          <w:rPr>
            <w:color w:val="087E75"/>
          </w:rPr>
          <w:t>Tabella di verifica per la prima richiesta: gruppi di sementi, profili di punto vendita e dati mancanti</w:t>
        </w:r>
      </w:hyperlink>
    </w:p>
    <w:p>
      <w:hyperlink r:id="rId12">
        <w:r>
          <w:rPr>
            <w:color w:val="087E75"/>
          </w:rPr>
          <w:t>Il nome botanico come chiave: il catalogo delle aromatiche spiegato ai collaboratori</w:t>
        </w:r>
      </w:hyperlink>
    </w:p>
    <w:p>
      <w:hyperlink r:id="rId13">
        <w:r>
          <w:rPr>
            <w:color w:val="087E75"/>
          </w:rPr>
          <w:t>Guida pratica per preparare l'elenco varietà di una richiesta di sementi all'ingrosso</w:t>
        </w:r>
      </w:hyperlink>
    </w:p>
    <w:p>
      <w:hyperlink r:id="rId14">
        <w:r>
          <w:rPr>
            <w:color w:val="087E75"/>
          </w:rPr>
          <w:t>Domande frequenti prima di una richiesta di sementi all'ingrosso: cosa contiene il catalogo e cosa no</w:t>
        </w:r>
      </w:hyperlink>
    </w:p>
    <w:p>
      <w:hyperlink r:id="rId15">
        <w:r>
          <w:rPr>
            <w:color w:val="087E75"/>
          </w:rPr>
          <w:t>Pianificare il reparto microgreens e germogli come scelta separata nell'assortimento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3/ordinare-sementi-all-ingrosso-per-la-prima-volta-cosa-valutare-in-cata-8f5aa768.html" TargetMode="External"/><Relationship Id="rId11" Type="http://schemas.openxmlformats.org/officeDocument/2006/relationships/hyperlink" Target="https://bulkseedsinternational-it.porkbunlead.workers.dev/ibm/bulkseedsinternational-it-13/tabella-di-verifica-per-la-prima-richiesta-gruppi-di-sementi-profili-d-6149087e.xlsx" TargetMode="External"/><Relationship Id="rId12" Type="http://schemas.openxmlformats.org/officeDocument/2006/relationships/hyperlink" Target="https://bulkseedsinternational-it.porkbunlead.workers.dev/ibm/bulkseedsinternational-it-13/il-nome-botanico-come-chiave-il-catalogo-delle-aromatiche-spiegato-ai--a0a5337d.pptx" TargetMode="External"/><Relationship Id="rId13" Type="http://schemas.openxmlformats.org/officeDocument/2006/relationships/hyperlink" Target="https://bulkseedsinternational-it.porkbunlead.workers.dev/ibm/bulkseedsinternational-it-13/guida-pratica-per-preparare-l-elenco-variet-di-una-richiesta-di-sement-a9767247.pdf" TargetMode="External"/><Relationship Id="rId14" Type="http://schemas.openxmlformats.org/officeDocument/2006/relationships/hyperlink" Target="https://bulkseedsinternational-it.porkbunlead.workers.dev/ibm/bulkseedsinternational-it-13/domande-frequenti-prima-di-una-richiesta-di-sementi-all-ingrosso-cosa--bd00c1ca.rtf" TargetMode="External"/><Relationship Id="rId15" Type="http://schemas.openxmlformats.org/officeDocument/2006/relationships/hyperlink" Target="https://bulkseedsinternational-it.porkbunlead.workers.dev/ibm/bulkseedsinternational-it-13/pianificare-il-reparto-microgreens-e-germogli-come-scelta-separata-nel-d655d6ec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