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verificare le voci aggiuntive prima di riportarle nella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Riconoscere le piante da fiore nel catalogo all'ingrosso senza confonderle con la specie</w:t>
        </w:r>
      </w:hyperlink>
    </w:p>
    <w:p>
      <w:hyperlink r:id="rId11">
        <w:r>
          <w:rPr>
            <w:color w:val="087E75"/>
          </w:rPr>
          <w:t>Guida pratica per richiedere sementi di ortaggi destinate all'Australia</w:t>
        </w:r>
      </w:hyperlink>
    </w:p>
    <w:p>
      <w:hyperlink r:id="rId12">
        <w:r>
          <w:rPr>
            <w:color w:val="087E75"/>
          </w:rPr>
          <w:t>Domande e risposte sui prezzi indicati nel catalogo e sul loro ruolo nella richiesta</w:t>
        </w:r>
      </w:hyperlink>
    </w:p>
    <w:p>
      <w:hyperlink r:id="rId13">
        <w:r>
          <w:rPr>
            <w:color w:val="087E75"/>
          </w:rPr>
          <w:t>Pianificare l'assortimento partendo dall'indice per specie del catalogo</w:t>
        </w:r>
      </w:hyperlink>
    </w:p>
    <w:p>
      <w:hyperlink r:id="rId14">
        <w:r>
          <w:rPr>
            <w:color w:val="087E75"/>
          </w:rPr>
          <w:t>Presentazione per il team: dati aziendali e di destinazione nella richiesta di sementi</w:t>
        </w:r>
      </w:hyperlink>
    </w:p>
    <w:p>
      <w:hyperlink r:id="rId15">
        <w:r>
          <w:rPr>
            <w:color w:val="087E75"/>
          </w:rPr>
          <w:t>Matrice di controllo per allineare richiesta, preventivo e condizioni concordate a parte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8/riconoscere-le-piante-da-fiore-nel-catalogo-all-ingrosso-senza-confond-fdabe48f.html" TargetMode="External"/><Relationship Id="rId11" Type="http://schemas.openxmlformats.org/officeDocument/2006/relationships/hyperlink" Target="https://bulkseedsinternational-it.porkbunlead.workers.dev/dream/bulkseedsinternational-it-8/guida-pratica-per-richiedere-sementi-di-ortaggi-destinate-all-australi-1155a0a7.pdf" TargetMode="External"/><Relationship Id="rId12" Type="http://schemas.openxmlformats.org/officeDocument/2006/relationships/hyperlink" Target="https://bulkseedsinternational-it.porkbunlead.workers.dev/dream/bulkseedsinternational-it-8/domande-e-risposte-sui-prezzi-indicati-nel-catalogo-e-sul-loro-ruolo-n-3bbee98c.rtf" TargetMode="External"/><Relationship Id="rId13" Type="http://schemas.openxmlformats.org/officeDocument/2006/relationships/hyperlink" Target="https://bulkseedsinternational-it.porkbunlead.workers.dev/dream/bulkseedsinternational-it-8/pianificare-l-assortimento-partendo-dall-indice-per-specie-del-catalog-706cbfab.odt" TargetMode="External"/><Relationship Id="rId14" Type="http://schemas.openxmlformats.org/officeDocument/2006/relationships/hyperlink" Target="https://bulkseedsinternational-it.porkbunlead.workers.dev/dream/bulkseedsinternational-it-8/presentazione-per-il-team-dati-aziendali-e-di-destinazione-nella-richi-e1f539e6.pptx" TargetMode="External"/><Relationship Id="rId15" Type="http://schemas.openxmlformats.org/officeDocument/2006/relationships/hyperlink" Target="https://bulkseedsinternational-it.porkbunlead.workers.dev/dream/bulkseedsinternational-it-8/matrice-di-controllo-per-allineare-richiesta-preventivo-e-condizioni-c-e3a1c0ee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