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verificare la completezza di una richiesta di sementi prima dell'invio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come orientarsi tra gruppi e categorie del catalogo</w:t>
        </w:r>
      </w:hyperlink>
    </w:p>
    <w:p>
      <w:hyperlink r:id="rId11">
        <w:r>
          <w:rPr>
            <w:color w:val="087E75"/>
          </w:rPr>
          <w:t>Matrice di confronto per specie e varietà del catalogo all'ingrosso</w:t>
        </w:r>
      </w:hyperlink>
    </w:p>
    <w:p>
      <w:hyperlink r:id="rId12">
        <w:r>
          <w:rPr>
            <w:color w:val="087E75"/>
          </w:rPr>
          <w:t>Dalla specie al codice prodotto: procedura per individuare la varietà da richiedere</w:t>
        </w:r>
      </w:hyperlink>
    </w:p>
    <w:p>
      <w:hyperlink r:id="rId13">
        <w:r>
          <w:rPr>
            <w:color w:val="087E75"/>
          </w:rPr>
          <w:t>Domande e risposte su carrello richieste, preventivo e condizioni di fornitura</w:t>
        </w:r>
      </w:hyperlink>
    </w:p>
    <w:p>
      <w:hyperlink r:id="rId14">
        <w:r>
          <w:rPr>
            <w:color w:val="087E75"/>
          </w:rPr>
          <w:t>Come è organizzato il catalogo all'ingrosso: gruppi, specie, varietà e codici</w:t>
        </w:r>
      </w:hyperlink>
    </w:p>
    <w:p>
      <w:hyperlink r:id="rId15">
        <w:r>
          <w:rPr>
            <w:color w:val="087E75"/>
          </w:rPr>
          <w:t>Pianificare l'assortimento di un garden center tra ortaggi, fiori, aromatiche e microgreens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6/sementi-all-ingrosso-per-rivenditori-come-orientarsi-tra-gruppi-e-cate-01b117f6.html" TargetMode="External"/><Relationship Id="rId11" Type="http://schemas.openxmlformats.org/officeDocument/2006/relationships/hyperlink" Target="https://bulkseedsinternational-it.porkbunlead.workers.dev/dream/bulkseedsinternational-it-6/matrice-di-confronto-per-specie-e-variet-del-catalogo-all-ingrosso-3c49ab24.xlsx" TargetMode="External"/><Relationship Id="rId12" Type="http://schemas.openxmlformats.org/officeDocument/2006/relationships/hyperlink" Target="https://bulkseedsinternational-it.porkbunlead.workers.dev/dream/bulkseedsinternational-it-6/dalla-specie-al-codice-prodotto-procedura-per-individuare-la-variet-da-7870ff58.pdf" TargetMode="External"/><Relationship Id="rId13" Type="http://schemas.openxmlformats.org/officeDocument/2006/relationships/hyperlink" Target="https://bulkseedsinternational-it.porkbunlead.workers.dev/dream/bulkseedsinternational-it-6/domande-e-risposte-su-carrello-richieste-preventivo-e-condizioni-di-fo-7e15ba93.rtf" TargetMode="External"/><Relationship Id="rId14" Type="http://schemas.openxmlformats.org/officeDocument/2006/relationships/hyperlink" Target="https://bulkseedsinternational-it.porkbunlead.workers.dev/dream/bulkseedsinternational-it-6/come-organizzato-il-catalogo-all-ingrosso-gruppi-specie-variet-e-codic-8bf9dfb9.pptx" TargetMode="External"/><Relationship Id="rId15" Type="http://schemas.openxmlformats.org/officeDocument/2006/relationships/hyperlink" Target="https://bulkseedsinternational-it.porkbunlead.workers.dev/dream/bulkseedsinternational-it-6/pianificare-l-assortimento-di-un-garden-center-tra-ortaggi-fiori-aroma-eac2af48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