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Checklist di controllo prima di inviare una richiesta di sementi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Sementi all'ingrosso per garden center e rivenditori: come impostare il primo ordine</w:t>
        </w:r>
      </w:hyperlink>
    </w:p>
    <w:p>
      <w:hyperlink r:id="rId11">
        <w:r>
          <w:rPr>
            <w:color w:val="087E75"/>
          </w:rPr>
          <w:t>Domande e risposte su acquisto all'ingrosso, preventivo e condizioni di fornitura</w:t>
        </w:r>
      </w:hyperlink>
    </w:p>
    <w:p>
      <w:hyperlink r:id="rId12">
        <w:r>
          <w:rPr>
            <w:color w:val="087E75"/>
          </w:rPr>
          <w:t>Come è organizzato un catalogo di sementi all'ingrosso: gruppi, specie e codici</w:t>
        </w:r>
      </w:hyperlink>
    </w:p>
    <w:p>
      <w:hyperlink r:id="rId13">
        <w:r>
          <w:rPr>
            <w:color w:val="087E75"/>
          </w:rPr>
          <w:t>Preparare la stagione delle sementi: procedura operativa dalla selezione alla richiesta</w:t>
        </w:r>
      </w:hyperlink>
    </w:p>
    <w:p>
      <w:hyperlink r:id="rId14">
        <w:r>
          <w:rPr>
            <w:color w:val="087E75"/>
          </w:rPr>
          <w:t>Matrice di valutazione per confrontare specie e varietà prima della richiesta</w:t>
        </w:r>
      </w:hyperlink>
    </w:p>
    <w:p>
      <w:hyperlink r:id="rId15">
        <w:r>
          <w:rPr>
            <w:color w:val="087E75"/>
          </w:rPr>
          <w:t>Pianificare l'assortimento di un garden center: guida alla scelta dei gruppi di sementi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us-east-005.dream.io/bsi/bulkseedsinternational-it/index.html" TargetMode="External"/><Relationship Id="rId10" Type="http://schemas.openxmlformats.org/officeDocument/2006/relationships/hyperlink" Target="https://bulkseedsinternational-websites.s3.us-east-005.dream.io/bsi/bulkseedsinternational-it/bulkseedsinternational-it-4/sementi-all-ingrosso-per-garden-center-e-rivenditori-come-impostare-il-0808db4f.html" TargetMode="External"/><Relationship Id="rId11" Type="http://schemas.openxmlformats.org/officeDocument/2006/relationships/hyperlink" Target="https://bulkseedsinternational-it.porkbunlead.workers.dev/dream/bulkseedsinternational-it-4/domande-e-risposte-su-acquisto-all-ingrosso-preventivo-e-condizioni-di-2296789a.rtf" TargetMode="External"/><Relationship Id="rId12" Type="http://schemas.openxmlformats.org/officeDocument/2006/relationships/hyperlink" Target="https://bulkseedsinternational-it.porkbunlead.workers.dev/dream/bulkseedsinternational-it-4/come-organizzato-un-catalogo-di-sementi-all-ingrosso-gruppi-specie-e-c-3c9cac9a.pptx" TargetMode="External"/><Relationship Id="rId13" Type="http://schemas.openxmlformats.org/officeDocument/2006/relationships/hyperlink" Target="https://bulkseedsinternational-it.porkbunlead.workers.dev/dream/bulkseedsinternational-it-4/preparare-la-stagione-delle-sementi-procedura-operativa-dalla-selezion-600c4fe7.pdf" TargetMode="External"/><Relationship Id="rId14" Type="http://schemas.openxmlformats.org/officeDocument/2006/relationships/hyperlink" Target="https://bulkseedsinternational-it.porkbunlead.workers.dev/dream/bulkseedsinternational-it-4/matrice-di-valutazione-per-confrontare-specie-e-variet-prima-della-ric-c954f035.xlsx" TargetMode="External"/><Relationship Id="rId15" Type="http://schemas.openxmlformats.org/officeDocument/2006/relationships/hyperlink" Target="https://bulkseedsinternational-it.porkbunlead.workers.dev/dream/bulkseedsinternational-it-4/pianificare-l-assortimento-di-un-garden-center-guida-alla-scelta-dei-g-d7702ecd.od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