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la selezione delle aromatiche all'ingrosso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Acquistare sementi all'ingrosso: guida per orientarsi tra gruppi colturali e cataloghi</w:t>
        </w:r>
      </w:hyperlink>
    </w:p>
    <w:p>
      <w:hyperlink r:id="rId11">
        <w:r>
          <w:rPr>
            <w:color w:val="087E75"/>
          </w:rPr>
          <w:t>Come funziona una richiesta di sementi all'ingrosso: percorso dal catalogo al preventivo</w:t>
        </w:r>
      </w:hyperlink>
    </w:p>
    <w:p>
      <w:hyperlink r:id="rId12">
        <w:r>
          <w:rPr>
            <w:color w:val="087E75"/>
          </w:rPr>
          <w:t>Costruire l'assortimento di microgreens e germogli: guida di pianificazione per il punto vendita</w:t>
        </w:r>
      </w:hyperlink>
    </w:p>
    <w:p>
      <w:hyperlink r:id="rId13">
        <w:r>
          <w:rPr>
            <w:color w:val="087E75"/>
          </w:rPr>
          <w:t>Dal nome botanico al codice prodotto: rintracciare la varietà giusta nel catalogo</w:t>
        </w:r>
      </w:hyperlink>
    </w:p>
    <w:p>
      <w:hyperlink r:id="rId14">
        <w:r>
          <w:rPr>
            <w:color w:val="087E75"/>
          </w:rPr>
          <w:t>Matrice di confronto per specie e varietà da richiedere nel catalogo all'ingrosso</w:t>
        </w:r>
      </w:hyperlink>
    </w:p>
    <w:p>
      <w:hyperlink r:id="rId15">
        <w:r>
          <w:rPr>
            <w:color w:val="087E75"/>
          </w:rPr>
          <w:t>Domande e risposte su specie, varietà e voci aggiuntive del catalogo sementi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seedsinternational-websites.s3.us-east-005.dream.io/bsi/bulkseedsinternational-it/index.html" TargetMode="External"/><Relationship Id="rId10" Type="http://schemas.openxmlformats.org/officeDocument/2006/relationships/hyperlink" Target="https://bulkseedsinternational-websites.s3.us-east-005.dream.io/bsi/bulkseedsinternational-it/bulkseedsinternational-it-3/acquistare-sementi-all-ingrosso-guida-per-orientarsi-tra-gruppi-coltur-a6c6d29b.html" TargetMode="External"/><Relationship Id="rId11" Type="http://schemas.openxmlformats.org/officeDocument/2006/relationships/hyperlink" Target="https://bulkseedsinternational-it.porkbunlead.workers.dev/dream/bulkseedsinternational-it-3/come-funziona-una-richiesta-di-sementi-all-ingrosso-percorso-dal-catal-188e4de2.pptx" TargetMode="External"/><Relationship Id="rId12" Type="http://schemas.openxmlformats.org/officeDocument/2006/relationships/hyperlink" Target="https://bulkseedsinternational-it.porkbunlead.workers.dev/dream/bulkseedsinternational-it-3/costruire-l-assortimento-di-microgreens-e-germogli-guida-di-pianificaz-602b4d46.odt" TargetMode="External"/><Relationship Id="rId13" Type="http://schemas.openxmlformats.org/officeDocument/2006/relationships/hyperlink" Target="https://bulkseedsinternational-it.porkbunlead.workers.dev/dream/bulkseedsinternational-it-3/dal-nome-botanico-al-codice-prodotto-rintracciare-la-variet-giusta-nel-a301031f.pdf" TargetMode="External"/><Relationship Id="rId14" Type="http://schemas.openxmlformats.org/officeDocument/2006/relationships/hyperlink" Target="https://bulkseedsinternational-it.porkbunlead.workers.dev/dream/bulkseedsinternational-it-3/matrice-di-confronto-per-specie-e-variet-da-richiedere-nel-catalogo-al-cac379d9.xlsx" TargetMode="External"/><Relationship Id="rId15" Type="http://schemas.openxmlformats.org/officeDocument/2006/relationships/hyperlink" Target="https://bulkseedsinternational-it.porkbunlead.workers.dev/dream/bulkseedsinternational-it-3/domande-e-risposte-su-specie-variet-e-voci-aggiuntive-del-catalogo-sem-f4497f53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