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le specie di ortaggi da radice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Specie officinali e aromatiche particolari: come orientare l'assortimento di nicchia</w:t>
        </w:r>
      </w:hyperlink>
    </w:p>
    <w:p>
      <w:hyperlink r:id="rId11">
        <w:r>
          <w:rPr>
            <w:color w:val="087E75"/>
          </w:rPr>
          <w:t>Pianificare la quota di meloni e angurie nel comparto ortaggi</w:t>
        </w:r>
      </w:hyperlink>
    </w:p>
    <w:p>
      <w:hyperlink r:id="rId12">
        <w:r>
          <w:rPr>
            <w:color w:val="087E75"/>
          </w:rPr>
          <w:t>Guida pratica alla selezione delle specie di lattughe e insalate all'ingrosso</w:t>
        </w:r>
      </w:hyperlink>
    </w:p>
    <w:p>
      <w:hyperlink r:id="rId13">
        <w:r>
          <w:rPr>
            <w:color w:val="087E75"/>
          </w:rPr>
          <w:t>Matrice di confronto tra specie di cipolle e porri del catalogo</w:t>
        </w:r>
      </w:hyperlink>
    </w:p>
    <w:p>
      <w:hyperlink r:id="rId14">
        <w:r>
          <w:rPr>
            <w:color w:val="087E75"/>
          </w:rPr>
          <w:t>Domande e risposte su piselli, fagioli e altre leguminose del catalogo</w:t>
        </w:r>
      </w:hyperlink>
    </w:p>
    <w:p>
      <w:hyperlink r:id="rId15">
        <w:r>
          <w:rPr>
            <w:color w:val="087E75"/>
          </w:rPr>
          <w:t>Presentazione per il team sulle voci di cavoli e cavoli neri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it/index.html" TargetMode="External"/><Relationship Id="rId10" Type="http://schemas.openxmlformats.org/officeDocument/2006/relationships/hyperlink" Target="https://bulkseedsinternational-websites.s3.us-east-005.dream.io/bsi/bulkseedsinternational-it/bulkseedsinternational-it-28/specie-officinali-e-aromatiche-particolari-come-orientare-l-assortimen-30cb0fcc.html" TargetMode="External"/><Relationship Id="rId11" Type="http://schemas.openxmlformats.org/officeDocument/2006/relationships/hyperlink" Target="https://bulkseedsinternational-it.porkbunlead.workers.dev/dream/bulkseedsinternational-it-28/pianificare-la-quota-di-meloni-e-angurie-nel-comparto-ortaggi-3688b04f.odt" TargetMode="External"/><Relationship Id="rId12" Type="http://schemas.openxmlformats.org/officeDocument/2006/relationships/hyperlink" Target="https://bulkseedsinternational-it.porkbunlead.workers.dev/dream/bulkseedsinternational-it-28/guida-pratica-alla-selezione-delle-specie-di-lattughe-e-insalate-all-i-3dc5cb88.pdf" TargetMode="External"/><Relationship Id="rId13" Type="http://schemas.openxmlformats.org/officeDocument/2006/relationships/hyperlink" Target="https://bulkseedsinternational-it.porkbunlead.workers.dev/dream/bulkseedsinternational-it-28/matrice-di-confronto-tra-specie-di-cipolle-e-porri-del-catalogo-45590a91.xlsx" TargetMode="External"/><Relationship Id="rId14" Type="http://schemas.openxmlformats.org/officeDocument/2006/relationships/hyperlink" Target="https://bulkseedsinternational-it.porkbunlead.workers.dev/dream/bulkseedsinternational-it-28/domande-e-risposte-su-piselli-fagioli-e-altre-leguminose-del-catalogo-82f23f06.rtf" TargetMode="External"/><Relationship Id="rId15" Type="http://schemas.openxmlformats.org/officeDocument/2006/relationships/hyperlink" Target="https://bulkseedsinternational-it.porkbunlead.workers.dev/dream/bulkseedsinternational-it-28/presentazione-per-il-team-sulle-voci-di-cavoli-e-cavoli-neri-9f0ad7db.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