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specie di bietole da orto e spinaci</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Pomodori all'ingrosso: come valutare il peso del gruppo nel proprio assortimento</w:t>
        </w:r>
      </w:hyperlink>
    </w:p>
    <w:p>
      <w:hyperlink r:id="rId11">
        <w:r>
          <w:rPr>
            <w:color w:val="087E75"/>
          </w:rPr>
          <w:t>Piantine da interno nel catalogo fiori: domande su voci e codici</w:t>
        </w:r>
      </w:hyperlink>
    </w:p>
    <w:p>
      <w:hyperlink r:id="rId12">
        <w:r>
          <w:rPr>
            <w:color w:val="087E75"/>
          </w:rPr>
          <w:t>Pianificare la quota di fiori perenni nel comparto floreale del punto vendita</w:t>
        </w:r>
      </w:hyperlink>
    </w:p>
    <w:p>
      <w:hyperlink r:id="rId13">
        <w:r>
          <w:rPr>
            <w:color w:val="087E75"/>
          </w:rPr>
          <w:t>Matrice di confronto tra specie di peperoni e peperoncini del catalogo</w:t>
        </w:r>
      </w:hyperlink>
    </w:p>
    <w:p>
      <w:hyperlink r:id="rId14">
        <w:r>
          <w:rPr>
            <w:color w:val="087E75"/>
          </w:rPr>
          <w:t>Guida operativa alla selezione delle specie di cetrioli e gourds</w:t>
        </w:r>
      </w:hyperlink>
    </w:p>
    <w:p>
      <w:hyperlink r:id="rId15">
        <w:r>
          <w:rPr>
            <w:color w:val="087E75"/>
          </w:rPr>
          <w:t>Presentazione per il team su come documentare le voci di microgreens e germogli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it/index.html" TargetMode="External"/><Relationship Id="rId10" Type="http://schemas.openxmlformats.org/officeDocument/2006/relationships/hyperlink" Target="https://bulkseedsinternational-websites.s3.us-east-005.dream.io/bsi/bulkseedsinternational-it/bulkseedsinternational-it-26/pomodori-all-ingrosso-come-valutare-il-peso-del-gruppo-nel-proprio-ass-58aa4efd.html" TargetMode="External"/><Relationship Id="rId11" Type="http://schemas.openxmlformats.org/officeDocument/2006/relationships/hyperlink" Target="https://bulkseedsinternational-it.porkbunlead.workers.dev/dream/bulkseedsinternational-it-26/piantine-da-interno-nel-catalogo-fiori-domande-su-voci-e-codici-20a17533.rtf" TargetMode="External"/><Relationship Id="rId12" Type="http://schemas.openxmlformats.org/officeDocument/2006/relationships/hyperlink" Target="https://bulkseedsinternational-it.porkbunlead.workers.dev/dream/bulkseedsinternational-it-26/pianificare-la-quota-di-fiori-perenni-nel-comparto-floreale-del-punto--4c2d37f4.odt" TargetMode="External"/><Relationship Id="rId13" Type="http://schemas.openxmlformats.org/officeDocument/2006/relationships/hyperlink" Target="https://bulkseedsinternational-it.porkbunlead.workers.dev/dream/bulkseedsinternational-it-26/matrice-di-confronto-tra-specie-di-peperoni-e-peperoncini-del-catalogo-624d4842.xlsx" TargetMode="External"/><Relationship Id="rId14" Type="http://schemas.openxmlformats.org/officeDocument/2006/relationships/hyperlink" Target="https://bulkseedsinternational-it.porkbunlead.workers.dev/dream/bulkseedsinternational-it-26/guida-operativa-alla-selezione-delle-specie-di-cetrioli-e-gourds-65201a5c.pdf" TargetMode="External"/><Relationship Id="rId15" Type="http://schemas.openxmlformats.org/officeDocument/2006/relationships/hyperlink" Target="https://bulkseedsinternational-it.porkbunlead.workers.dev/dream/bulkseedsinternational-it-26/presentazione-per-il-team-su-come-documentare-le-voci-di-microgreens-e-be5582a7.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