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 per documentare le scorte esaurite e le lacune tra un ciclo e l'altro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Indicazioni di destinazione e dati aziendali: cosa rende verificabile una richiesta di sementi</w:t>
        </w:r>
      </w:hyperlink>
    </w:p>
    <w:p>
      <w:hyperlink r:id="rId11">
        <w:r>
          <w:rPr>
            <w:color w:val="087E75"/>
          </w:rPr>
          <w:t>Distribuire la selezione tra specie note e voci meno comuni del comparto aromatiche</w:t>
        </w:r>
      </w:hyperlink>
    </w:p>
    <w:p>
      <w:hyperlink r:id="rId12">
        <w:r>
          <w:rPr>
            <w:color w:val="087E75"/>
          </w:rPr>
          <w:t>Presentazione per il team: cosa significano le fasce di quantità e i prezzi indicati nel catalogo</w:t>
        </w:r>
      </w:hyperlink>
    </w:p>
    <w:p>
      <w:hyperlink r:id="rId13">
        <w:r>
          <w:rPr>
            <w:color w:val="087E75"/>
          </w:rPr>
          <w:t>Domande e risposte sulla differenza tra specie, varietà, voce aggiuntiva e prezzo su richiesta</w:t>
        </w:r>
      </w:hyperlink>
    </w:p>
    <w:p>
      <w:hyperlink r:id="rId14">
        <w:r>
          <w:rPr>
            <w:color w:val="087E75"/>
          </w:rPr>
          <w:t>Procedura per inviare una richiesta di sementi verso Australia e Gran Bretagna</w:t>
        </w:r>
      </w:hyperlink>
    </w:p>
    <w:p>
      <w:hyperlink r:id="rId15">
        <w:r>
          <w:rPr>
            <w:color w:val="087E75"/>
          </w:rPr>
          <w:t>Prüfliste per abgleichen, welche Arten aus dem botanischen Index im eigenen Sortiment fehlen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us-east-005.dream.io/bsi/bulkseedsinternational-it/index.html" TargetMode="External"/><Relationship Id="rId10" Type="http://schemas.openxmlformats.org/officeDocument/2006/relationships/hyperlink" Target="https://bulkseedsinternational-websites.s3.us-east-005.dream.io/bsi/bulkseedsinternational-it/bulkseedsinternational-it-18/indicazioni-di-destinazione-e-dati-aziendali-cosa-rende-verificabile-u-0fc5bc95.html" TargetMode="External"/><Relationship Id="rId11" Type="http://schemas.openxmlformats.org/officeDocument/2006/relationships/hyperlink" Target="https://bulkseedsinternational-it.porkbunlead.workers.dev/dream/bulkseedsinternational-it-18/distribuire-la-selezione-tra-specie-note-e-voci-meno-comuni-del-compar-5120d1cb.odt" TargetMode="External"/><Relationship Id="rId12" Type="http://schemas.openxmlformats.org/officeDocument/2006/relationships/hyperlink" Target="https://bulkseedsinternational-it.porkbunlead.workers.dev/dream/bulkseedsinternational-it-18/presentazione-per-il-team-cosa-significano-le-fasce-di-quantit-e-i-pre-8cf80170.pptx" TargetMode="External"/><Relationship Id="rId13" Type="http://schemas.openxmlformats.org/officeDocument/2006/relationships/hyperlink" Target="https://bulkseedsinternational-it.porkbunlead.workers.dev/dream/bulkseedsinternational-it-18/domande-e-risposte-sulla-differenza-tra-specie-variet-voce-aggiuntiva--9f02b1e0.rtf" TargetMode="External"/><Relationship Id="rId14" Type="http://schemas.openxmlformats.org/officeDocument/2006/relationships/hyperlink" Target="https://bulkseedsinternational-it.porkbunlead.workers.dev/dream/bulkseedsinternational-it-18/procedura-per-inviare-una-richiesta-di-sementi-verso-australia-e-gran--ab99c159.pdf" TargetMode="External"/><Relationship Id="rId15" Type="http://schemas.openxmlformats.org/officeDocument/2006/relationships/hyperlink" Target="https://bulkseedsinternational-it.porkbunlead.workers.dev/dream/bulkseedsinternational-it-18/pr-fliste-per-abgleichen-welche-arten-aus-dem-botanischen-index-im-eig-c0554ff9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