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annotare varietà e quantità prima di compilare il carrello richieste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la rivendita: scegliere le specie da proporre alla propria clientela</w:t>
        </w:r>
      </w:hyperlink>
    </w:p>
    <w:p>
      <w:hyperlink r:id="rId11">
        <w:r>
          <w:rPr>
            <w:color w:val="087E75"/>
          </w:rPr>
          <w:t>Dal catalogo alla richiesta di preventivo: procedura pratica per rivendite di sementi</w:t>
        </w:r>
      </w:hyperlink>
    </w:p>
    <w:p>
      <w:hyperlink r:id="rId12">
        <w:r>
          <w:rPr>
            <w:color w:val="087E75"/>
          </w:rPr>
          <w:t>Formare il team di vendita alla lettura del catalogo: gruppi, specie e codici prodotto</w:t>
        </w:r>
      </w:hyperlink>
    </w:p>
    <w:p>
      <w:hyperlink r:id="rId13">
        <w:r>
          <w:rPr>
            <w:color w:val="087E75"/>
          </w:rPr>
          <w:t>Domande e risposte su come un grossista di sementi struttura il proprio catalogo</w:t>
        </w:r>
      </w:hyperlink>
    </w:p>
    <w:p>
      <w:hyperlink r:id="rId14">
        <w:r>
          <w:rPr>
            <w:color w:val="087E75"/>
          </w:rPr>
          <w:t>Prüfliste und Kriterienvergleich zur Auswahl von Arten für den eigenen Kundenkreis</w:t>
        </w:r>
      </w:hyperlink>
    </w:p>
    <w:p>
      <w:hyperlink r:id="rId15">
        <w:r>
          <w:rPr>
            <w:color w:val="087E75"/>
          </w:rPr>
          <w:t>Pianificare un assortimento di sementi equilibrato tra ortaggi, fiori, aromatiche e microgreens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11/sementi-all-ingrosso-per-la-rivendita-scegliere-le-specie-da-proporre--f59065fe.html" TargetMode="External"/><Relationship Id="rId11" Type="http://schemas.openxmlformats.org/officeDocument/2006/relationships/hyperlink" Target="https://bulkseedsinternational-it.porkbunlead.workers.dev/dream/bulkseedsinternational-it-11/dal-catalogo-alla-richiesta-di-preventivo-procedura-pratica-per-rivend-4309f0ca.pdf" TargetMode="External"/><Relationship Id="rId12" Type="http://schemas.openxmlformats.org/officeDocument/2006/relationships/hyperlink" Target="https://bulkseedsinternational-it.porkbunlead.workers.dev/dream/bulkseedsinternational-it-11/formare-il-team-di-vendita-alla-lettura-del-catalogo-gruppi-specie-e-c-8cd7046f.pptx" TargetMode="External"/><Relationship Id="rId13" Type="http://schemas.openxmlformats.org/officeDocument/2006/relationships/hyperlink" Target="https://bulkseedsinternational-it.porkbunlead.workers.dev/dream/bulkseedsinternational-it-11/domande-e-risposte-su-come-un-grossista-di-sementi-struttura-il-propri-b184ba77.rtf" TargetMode="External"/><Relationship Id="rId14" Type="http://schemas.openxmlformats.org/officeDocument/2006/relationships/hyperlink" Target="https://bulkseedsinternational-it.porkbunlead.workers.dev/dream/bulkseedsinternational-it-11/pr-fliste-und-kriterienvergleich-zur-auswahl-von-arten-f-r-den-eigenen-d73aad3b.xlsx" TargetMode="External"/><Relationship Id="rId15" Type="http://schemas.openxmlformats.org/officeDocument/2006/relationships/hyperlink" Target="https://bulkseedsinternational-it.porkbunlead.workers.dev/dream/bulkseedsinternational-it-11/pianificare-un-assortimento-di-sementi-equilibrato-tra-ortaggi-fiori-a-f896e08d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