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distribuire le quantità tra i gruppi colturali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Codice prodotto o nome botanico: cosa identificare davvero in una richiesta di sementi</w:t>
        </w:r>
      </w:hyperlink>
    </w:p>
    <w:p>
      <w:hyperlink r:id="rId11">
        <w:r>
          <w:rPr>
            <w:color w:val="087E75"/>
          </w:rPr>
          <w:t>Descrivere una varietà non standard: procedura per rendere la richiesta interpretabile</w:t>
        </w:r>
      </w:hyperlink>
    </w:p>
    <w:p>
      <w:hyperlink r:id="rId12">
        <w:r>
          <w:rPr>
            <w:color w:val="087E75"/>
          </w:rPr>
          <w:t>Presentazione per il team: distinguere richiesta, preventivo e ordine confermato</w:t>
        </w:r>
      </w:hyperlink>
    </w:p>
    <w:p>
      <w:hyperlink r:id="rId13">
        <w:r>
          <w:rPr>
            <w:color w:val="087E75"/>
          </w:rPr>
          <w:t>Acqua, luce e stagionalità: pianificare la rotazione delle specie in assortimento</w:t>
        </w:r>
      </w:hyperlink>
    </w:p>
    <w:p>
      <w:hyperlink r:id="rId14">
        <w:r>
          <w:rPr>
            <w:color w:val="087E75"/>
          </w:rPr>
          <w:t>Matrice di criteri per abbinare specie del catalogo al tipo di cliente del negozio</w:t>
        </w:r>
      </w:hyperlink>
    </w:p>
    <w:p>
      <w:hyperlink r:id="rId15">
        <w:r>
          <w:rPr>
            <w:color w:val="087E75"/>
          </w:rPr>
          <w:t>Domande e risposte su indice per specie e ricerca trasversale nel catalogo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0/codice-prodotto-o-nome-botanico-cosa-identificare-davvero-in-una-richi-eee07933.html" TargetMode="External"/><Relationship Id="rId11" Type="http://schemas.openxmlformats.org/officeDocument/2006/relationships/hyperlink" Target="https://bulkseedsinternational-it.porkbunlead.workers.dev/dream/bulkseedsinternational-it-10/descrivere-una-variet-non-standard-procedura-per-rendere-la-richiesta--4defd6b5.pdf" TargetMode="External"/><Relationship Id="rId12" Type="http://schemas.openxmlformats.org/officeDocument/2006/relationships/hyperlink" Target="https://bulkseedsinternational-it.porkbunlead.workers.dev/dream/bulkseedsinternational-it-10/presentazione-per-il-team-distinguere-richiesta-preventivo-e-ordine-co-574f8c3b.pptx" TargetMode="External"/><Relationship Id="rId13" Type="http://schemas.openxmlformats.org/officeDocument/2006/relationships/hyperlink" Target="https://bulkseedsinternational-it.porkbunlead.workers.dev/dream/bulkseedsinternational-it-10/acqua-luce-e-stagionalit-pianificare-la-rotazione-delle-specie-in-asso-a7820e9a.odt" TargetMode="External"/><Relationship Id="rId14" Type="http://schemas.openxmlformats.org/officeDocument/2006/relationships/hyperlink" Target="https://bulkseedsinternational-it.porkbunlead.workers.dev/dream/bulkseedsinternational-it-10/matrice-di-criteri-per-abbinare-specie-del-catalogo-al-tipo-di-cliente-a811f0e3.xlsx" TargetMode="External"/><Relationship Id="rId15" Type="http://schemas.openxmlformats.org/officeDocument/2006/relationships/hyperlink" Target="https://bulkseedsinternational-it.porkbunlead.workers.dev/dream/bulkseedsinternational-it-10/domande-e-risposte-su-indice-per-specie-e-ricerca-trasversale-nel-cata-de23a5c9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