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verifica di codici e descrizioni per ogni varietà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Specie A-Z e gruppi colturali: orientarsi nel catalogo all'ingrosso</w:t>
        </w:r>
      </w:hyperlink>
    </w:p>
    <w:p>
      <w:hyperlink r:id="rId11">
        <w:r>
          <w:rPr>
            <w:color w:val="087E75"/>
          </w:rPr>
          <w:t>Pianificare le aromatiche partendo dai generi del catalogo</w:t>
        </w:r>
      </w:hyperlink>
    </w:p>
    <w:p>
      <w:hyperlink r:id="rId12">
        <w:r>
          <w:rPr>
            <w:color w:val="087E75"/>
          </w:rPr>
          <w:t>Matrice di confronto tra quattro gruppi colturali e volumi richiesti</w:t>
        </w:r>
      </w:hyperlink>
    </w:p>
    <w:p>
      <w:hyperlink r:id="rId13">
        <w:r>
          <w:rPr>
            <w:color w:val="087E75"/>
          </w:rPr>
          <w:t>Prezzi indicati, scaglioni e voci su richiesta: risposte brevi</w:t>
        </w:r>
      </w:hyperlink>
    </w:p>
    <w:p>
      <w:hyperlink r:id="rId14">
        <w:r>
          <w:rPr>
            <w:color w:val="087E75"/>
          </w:rPr>
          <w:t>Richieste per Australia e Gran Bretagna: preparare destinazione e documenti</w:t>
        </w:r>
      </w:hyperlink>
    </w:p>
    <w:p>
      <w:hyperlink r:id="rId15">
        <w:r>
          <w:rPr>
            <w:color w:val="087E75"/>
          </w:rPr>
          <w:t>Confezionamento e destinazione: cosa cambia nella verifica del preventivo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8/specie-a-z-e-gruppi-colturali-orientarsi-nel-catalogo-all-ingrosso-416eb570.html" TargetMode="External"/><Relationship Id="rId11" Type="http://schemas.openxmlformats.org/officeDocument/2006/relationships/hyperlink" Target="https://bulkseedsinternational-it.porkbunlead.workers.dev/azure/bulkseedsinternational-it-8/pianificare-le-aromatiche-partendo-dai-generi-del-catalogo-58fb1a6e.odt" TargetMode="External"/><Relationship Id="rId12" Type="http://schemas.openxmlformats.org/officeDocument/2006/relationships/hyperlink" Target="https://bulkseedsinternational-it.porkbunlead.workers.dev/azure/bulkseedsinternational-it-8/matrice-di-confronto-tra-quattro-gruppi-colturali-e-volumi-richiesti-7b0bbd1e.xlsx" TargetMode="External"/><Relationship Id="rId13" Type="http://schemas.openxmlformats.org/officeDocument/2006/relationships/hyperlink" Target="https://bulkseedsinternational-it.porkbunlead.workers.dev/azure/bulkseedsinternational-it-8/prezzi-indicati-scaglioni-e-voci-su-richiesta-risposte-brevi-8ae4b737.rtf" TargetMode="External"/><Relationship Id="rId14" Type="http://schemas.openxmlformats.org/officeDocument/2006/relationships/hyperlink" Target="https://bulkseedsinternational-it.porkbunlead.workers.dev/azure/bulkseedsinternational-it-8/richieste-per-australia-e-gran-bretagna-preparare-destinazione-e-docum-a58e5c7a.pdf" TargetMode="External"/><Relationship Id="rId15" Type="http://schemas.openxmlformats.org/officeDocument/2006/relationships/hyperlink" Target="https://bulkseedsinternational-it.porkbunlead.workers.dev/azure/bulkseedsinternational-it-8/confezionamento-e-destinazione-cosa-cambia-nella-verifica-del-preventi-aa217145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