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descrizioni e codici varietà da confrontare prima della richiesta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 e rivenditori: guida ai quattro gruppi colturali</w:t>
        </w:r>
      </w:hyperlink>
    </w:p>
    <w:p>
      <w:hyperlink r:id="rId11">
        <w:r>
          <w:rPr>
            <w:color w:val="087E75"/>
          </w:rPr>
          <w:t>Mengenstaffeln lesen und nutzen: guida pratica alle fasce di prezzo nel catalogo</w:t>
        </w:r>
      </w:hyperlink>
    </w:p>
    <w:p>
      <w:hyperlink r:id="rId12">
        <w:r>
          <w:rPr>
            <w:color w:val="087E75"/>
          </w:rPr>
          <w:t>Matrice di valutazione: gruppi, specie e fasce di quantità a confronto</w:t>
        </w:r>
      </w:hyperlink>
    </w:p>
    <w:p>
      <w:hyperlink r:id="rId13">
        <w:r>
          <w:rPr>
            <w:color w:val="087E75"/>
          </w:rPr>
          <w:t>Pianificare le aromatiche all'ingrosso: dal genere botanico alla scelta del rivenditore</w:t>
        </w:r>
      </w:hyperlink>
    </w:p>
    <w:p>
      <w:hyperlink r:id="rId14">
        <w:r>
          <w:rPr>
            <w:color w:val="087E75"/>
          </w:rPr>
          <w:t>Dati di destinazione e spedizione: cosa influenzano nella richiesta di sementi</w:t>
        </w:r>
      </w:hyperlink>
    </w:p>
    <w:p>
      <w:hyperlink r:id="rId15">
        <w:r>
          <w:rPr>
            <w:color w:val="087E75"/>
          </w:rPr>
          <w:t>Codici articolo e riferimenti: domande e risposte per orientarsi nel catalogo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6/sementi-all-ingrosso-per-negozi-e-rivenditori-guida-ai-quattro-gruppi--6555c553.html" TargetMode="External"/><Relationship Id="rId11" Type="http://schemas.openxmlformats.org/officeDocument/2006/relationships/hyperlink" Target="https://bulkseedsinternational-it.porkbunlead.workers.dev/azure/bulkseedsinternational-it-6/mengenstaffeln-lesen-und-nutzen-guida-pratica-alle-fasce-di-prezzo-nel-11c6d2f4.pdf" TargetMode="External"/><Relationship Id="rId12" Type="http://schemas.openxmlformats.org/officeDocument/2006/relationships/hyperlink" Target="https://bulkseedsinternational-it.porkbunlead.workers.dev/azure/bulkseedsinternational-it-6/matrice-di-valutazione-gruppi-specie-e-fasce-di-quantit-a-confronto-8aec7a65.xlsx" TargetMode="External"/><Relationship Id="rId13" Type="http://schemas.openxmlformats.org/officeDocument/2006/relationships/hyperlink" Target="https://bulkseedsinternational-it.porkbunlead.workers.dev/azure/bulkseedsinternational-it-6/pianificare-le-aromatiche-all-ingrosso-dal-genere-botanico-alla-scelta-be9b2f3a.odt" TargetMode="External"/><Relationship Id="rId14" Type="http://schemas.openxmlformats.org/officeDocument/2006/relationships/hyperlink" Target="https://bulkseedsinternational-it.porkbunlead.workers.dev/azure/bulkseedsinternational-it-6/dati-di-destinazione-e-spedizione-cosa-influenzano-nella-richiesta-di--c186be3f.pptx" TargetMode="External"/><Relationship Id="rId15" Type="http://schemas.openxmlformats.org/officeDocument/2006/relationships/hyperlink" Target="https://bulkseedsinternational-it.porkbunlead.workers.dev/azure/bulkseedsinternational-it-6/codici-articolo-e-riferimenti-domande-e-risposte-per-orientarsi-nel-ca-f9e938fa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