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dati di destinazione e confezionamento per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Come scegliere il fornitore di sementi all'ingrosso giusto per il tuo punto vendita</w:t>
        </w:r>
      </w:hyperlink>
    </w:p>
    <w:p>
      <w:hyperlink r:id="rId11">
        <w:r>
          <w:rPr>
            <w:color w:val="087E75"/>
          </w:rPr>
          <w:t>Richiesta, preventivo, ordine: cosa cambia davvero</w:t>
        </w:r>
      </w:hyperlink>
    </w:p>
    <w:p>
      <w:hyperlink r:id="rId12">
        <w:r>
          <w:rPr>
            <w:color w:val="087E75"/>
          </w:rPr>
          <w:t>Matrice di confronto per varietà, codici e quantità nel catalogo</w:t>
        </w:r>
      </w:hyperlink>
    </w:p>
    <w:p>
      <w:hyperlink r:id="rId13">
        <w:r>
          <w:rPr>
            <w:color w:val="087E75"/>
          </w:rPr>
          <w:t>Comporre l'assortimento di sementi tra ortaggi, fiori, aromatiche e microgreens</w:t>
        </w:r>
      </w:hyperlink>
    </w:p>
    <w:p>
      <w:hyperlink r:id="rId14">
        <w:r>
          <w:rPr>
            <w:color w:val="087E75"/>
          </w:rPr>
          <w:t>Dalla specie alla richiesta rapida: guida operativa al catalogo sementi all'ingrosso</w:t>
        </w:r>
      </w:hyperlink>
    </w:p>
    <w:p>
      <w:hyperlink r:id="rId15">
        <w:r>
          <w:rPr>
            <w:color w:val="087E75"/>
          </w:rPr>
          <w:t>Come è organizzato un catalogo all'ingrosso: gruppi, codici e scaglioni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4/come-scegliere-il-fornitore-di-sementi-all-ingrosso-giusto-per-il-tuo--cf033381.html" TargetMode="External"/><Relationship Id="rId11" Type="http://schemas.openxmlformats.org/officeDocument/2006/relationships/hyperlink" Target="https://bulkseedsinternational-it.porkbunlead.workers.dev/azure/bulkseedsinternational-it-4/richiesta-preventivo-ordine-cosa-cambia-davvero-28e0fe01.rtf" TargetMode="External"/><Relationship Id="rId12" Type="http://schemas.openxmlformats.org/officeDocument/2006/relationships/hyperlink" Target="https://bulkseedsinternational-it.porkbunlead.workers.dev/azure/bulkseedsinternational-it-4/matrice-di-confronto-per-variet-codici-e-quantit-nel-catalogo-36dc9f89.xlsx" TargetMode="External"/><Relationship Id="rId13" Type="http://schemas.openxmlformats.org/officeDocument/2006/relationships/hyperlink" Target="https://bulkseedsinternational-it.porkbunlead.workers.dev/azure/bulkseedsinternational-it-4/comporre-l-assortimento-di-sementi-tra-ortaggi-fiori-aromatiche-e-micr-a1cc50b1.odt" TargetMode="External"/><Relationship Id="rId14" Type="http://schemas.openxmlformats.org/officeDocument/2006/relationships/hyperlink" Target="https://bulkseedsinternational-it.porkbunlead.workers.dev/azure/bulkseedsinternational-it-4/dalla-specie-alla-richiesta-rapida-guida-operativa-al-catalogo-sementi-b7d31cb4.pdf" TargetMode="External"/><Relationship Id="rId15" Type="http://schemas.openxmlformats.org/officeDocument/2006/relationships/hyperlink" Target="https://bulkseedsinternational-it.porkbunlead.workers.dev/azure/bulkseedsinternational-it-4/come-organizzato-un-catalogo-all-ingrosso-gruppi-codici-e-scaglioni-di-c76670f7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