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per requisiti di destinazione e confezionamento nelle richieste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Acquistare sementi all'ingrosso: come preparare una richiesta chiara al fornitore</w:t>
        </w:r>
      </w:hyperlink>
    </w:p>
    <w:p>
      <w:hyperlink r:id="rId11">
        <w:r>
          <w:rPr>
            <w:color w:val="087E75"/>
          </w:rPr>
          <w:t>Dal catalogo al preventivo: presentazione del flusso di richiesta</w:t>
        </w:r>
      </w:hyperlink>
    </w:p>
    <w:p>
      <w:hyperlink r:id="rId12">
        <w:r>
          <w:rPr>
            <w:color w:val="087E75"/>
          </w:rPr>
          <w:t>Criteri di confronto per valutare varietà e quantità nel catalogo all'ingrosso</w:t>
        </w:r>
      </w:hyperlink>
    </w:p>
    <w:p>
      <w:hyperlink r:id="rId13">
        <w:r>
          <w:rPr>
            <w:color w:val="087E75"/>
          </w:rPr>
          <w:t>Guida pratica alla richiesta rapida per specie nel catalogo all'ingrosso</w:t>
        </w:r>
      </w:hyperlink>
    </w:p>
    <w:p>
      <w:hyperlink r:id="rId14">
        <w:r>
          <w:rPr>
            <w:color w:val="087E75"/>
          </w:rPr>
          <w:t>Domande frequenti sulle richieste di sementi all'ingrosso</w:t>
        </w:r>
      </w:hyperlink>
    </w:p>
    <w:p>
      <w:hyperlink r:id="rId15">
        <w:r>
          <w:rPr>
            <w:color w:val="087E75"/>
          </w:rPr>
          <w:t>Pianificare l'assortimento di sementi per garden center e rivenditori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2/acquistare-sementi-all-ingrosso-come-preparare-una-richiesta-chiara-al-871ad47a.html" TargetMode="External"/><Relationship Id="rId11" Type="http://schemas.openxmlformats.org/officeDocument/2006/relationships/hyperlink" Target="https://bulkseedsinternational-it.porkbunlead.workers.dev/azure/bulkseedsinternational-it-2/dal-catalogo-al-preventivo-presentazione-del-flusso-di-richiesta-4c5b312b.pptx" TargetMode="External"/><Relationship Id="rId12" Type="http://schemas.openxmlformats.org/officeDocument/2006/relationships/hyperlink" Target="https://bulkseedsinternational-it.porkbunlead.workers.dev/azure/bulkseedsinternational-it-2/criteri-di-confronto-per-valutare-variet-e-quantit-nel-catalogo-all-in-9cca84a0.xlsx" TargetMode="External"/><Relationship Id="rId13" Type="http://schemas.openxmlformats.org/officeDocument/2006/relationships/hyperlink" Target="https://bulkseedsinternational-it.porkbunlead.workers.dev/azure/bulkseedsinternational-it-2/guida-pratica-alla-richiesta-rapida-per-specie-nel-catalogo-all-ingros-b8dc807d.pdf" TargetMode="External"/><Relationship Id="rId14" Type="http://schemas.openxmlformats.org/officeDocument/2006/relationships/hyperlink" Target="https://bulkseedsinternational-it.porkbunlead.workers.dev/azure/bulkseedsinternational-it-2/domande-frequenti-sulle-richieste-di-sementi-all-ingrosso-c09fc3a9.rtf" TargetMode="External"/><Relationship Id="rId15" Type="http://schemas.openxmlformats.org/officeDocument/2006/relationships/hyperlink" Target="https://bulkseedsinternational-it.porkbunlead.workers.dev/azure/bulkseedsinternational-it-2/pianificare-l-assortimento-di-sementi-per-garden-center-e-rivenditori-d32d9adb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