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lavoro: mappa delle specie richieste per gruppo colturale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negozianti e rivenditori: come leggere un catalogo di 3500 voci prima di trattare</w:t>
        </w:r>
      </w:hyperlink>
    </w:p>
    <w:p>
      <w:hyperlink r:id="rId11">
        <w:r>
          <w:rPr>
            <w:color w:val="087E75"/>
          </w:rPr>
          <w:t>Matrice di valutazione: ampiezza dell'offerta contro capacità del punto vendita</w:t>
        </w:r>
      </w:hyperlink>
    </w:p>
    <w:p>
      <w:hyperlink r:id="rId12">
        <w:r>
          <w:rPr>
            <w:color w:val="087E75"/>
          </w:rPr>
          <w:t>Programmare gli acquisti di sementi per stagione: guida alla pianificazione annuale del negozio</w:t>
        </w:r>
      </w:hyperlink>
    </w:p>
    <w:p>
      <w:hyperlink r:id="rId13">
        <w:r>
          <w:rPr>
            <w:color w:val="087E75"/>
          </w:rPr>
          <w:t>Da una specie del catalogo a una richiesta completa: guida pratica con analisi delle lacune</w:t>
        </w:r>
      </w:hyperlink>
    </w:p>
    <w:p>
      <w:hyperlink r:id="rId14">
        <w:r>
          <w:rPr>
            <w:color w:val="087E75"/>
          </w:rPr>
          <w:t>Dove si acquistano le sementi all'ingrosso e chi può richiederle: risposte essenziali</w:t>
        </w:r>
      </w:hyperlink>
    </w:p>
    <w:p>
      <w:hyperlink r:id="rId15">
        <w:r>
          <w:rPr>
            <w:color w:val="087E75"/>
          </w:rPr>
          <w:t>Specie, codici e quantità: come il catalogo all'ingrosso trasforma una richiesta in preventivo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14/sementi-all-ingrosso-per-negozianti-e-rivenditori-come-leggere-un-cata-7e13ea8c.html" TargetMode="External"/><Relationship Id="rId11" Type="http://schemas.openxmlformats.org/officeDocument/2006/relationships/hyperlink" Target="https://bulkseedsinternational-it.porkbunlead.workers.dev/azure/bulkseedsinternational-it-14/matrice-di-valutazione-ampiezza-dell-offerta-contro-capacit-del-punto--3bf4d726.xlsx" TargetMode="External"/><Relationship Id="rId12" Type="http://schemas.openxmlformats.org/officeDocument/2006/relationships/hyperlink" Target="https://bulkseedsinternational-it.porkbunlead.workers.dev/azure/bulkseedsinternational-it-14/programmare-gli-acquisti-di-sementi-per-stagione-guida-alla-pianificaz-70d12024.odt" TargetMode="External"/><Relationship Id="rId13" Type="http://schemas.openxmlformats.org/officeDocument/2006/relationships/hyperlink" Target="https://bulkseedsinternational-it.porkbunlead.workers.dev/azure/bulkseedsinternational-it-14/da-una-specie-del-catalogo-a-una-richiesta-completa-guida-pratica-con--91a08a83.pdf" TargetMode="External"/><Relationship Id="rId14" Type="http://schemas.openxmlformats.org/officeDocument/2006/relationships/hyperlink" Target="https://bulkseedsinternational-it.porkbunlead.workers.dev/azure/bulkseedsinternational-it-14/dove-si-acquistano-le-sementi-all-ingrosso-e-chi-pu-richiederle-rispos-e5722a27.rtf" TargetMode="External"/><Relationship Id="rId15" Type="http://schemas.openxmlformats.org/officeDocument/2006/relationships/hyperlink" Target="https://bulkseedsinternational-it.porkbunlead.workers.dev/azure/bulkseedsinternational-it-14/specie-codici-e-quantit-come-il-catalogo-all-ingrosso-trasforma-una-ri-f94548a2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