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confronto tra varietà con codice e descrizione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negozi e rivenditori: criteri per scegliere il fornitore</w:t>
        </w:r>
      </w:hyperlink>
    </w:p>
    <w:p>
      <w:hyperlink r:id="rId11">
        <w:r>
          <w:rPr>
            <w:color w:val="087E75"/>
          </w:rPr>
          <w:t>Matrice di confronto: gruppi colturali, specie e fasce di quantità</w:t>
        </w:r>
      </w:hyperlink>
    </w:p>
    <w:p>
      <w:hyperlink r:id="rId12">
        <w:r>
          <w:rPr>
            <w:color w:val="087E75"/>
          </w:rPr>
          <w:t>Richieste di sementi per Australia e Gran Bretagna: guida pratica alla destinazione</w:t>
        </w:r>
      </w:hyperlink>
    </w:p>
    <w:p>
      <w:hyperlink r:id="rId13">
        <w:r>
          <w:rPr>
            <w:color w:val="087E75"/>
          </w:rPr>
          <w:t>Carrello richieste e verifica del preventivo: come si snoda il percorso</w:t>
        </w:r>
      </w:hyperlink>
    </w:p>
    <w:p>
      <w:hyperlink r:id="rId14">
        <w:r>
          <w:rPr>
            <w:color w:val="087E75"/>
          </w:rPr>
          <w:t>Pianificare un assortimento di aromatiche: dai generi botanici ai gruppi particolari</w:t>
        </w:r>
      </w:hyperlink>
    </w:p>
    <w:p>
      <w:hyperlink r:id="rId15">
        <w:r>
          <w:rPr>
            <w:color w:val="087E75"/>
          </w:rPr>
          <w:t>Prezzi indicati, scaglioni di quantità e voci su richiesta: risposte rapide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13/sementi-all-ingrosso-per-negozi-e-rivenditori-criteri-per-scegliere-il-1c441f96.html" TargetMode="External"/><Relationship Id="rId11" Type="http://schemas.openxmlformats.org/officeDocument/2006/relationships/hyperlink" Target="https://bulkseedsinternational-it.porkbunlead.workers.dev/azure/bulkseedsinternational-it-13/matrice-di-confronto-gruppi-colturali-specie-e-fasce-di-quantit-4666958f.xlsx" TargetMode="External"/><Relationship Id="rId12" Type="http://schemas.openxmlformats.org/officeDocument/2006/relationships/hyperlink" Target="https://bulkseedsinternational-it.porkbunlead.workers.dev/azure/bulkseedsinternational-it-13/richieste-di-sementi-per-australia-e-gran-bretagna-guida-pratica-alla--7d609427.pdf" TargetMode="External"/><Relationship Id="rId13" Type="http://schemas.openxmlformats.org/officeDocument/2006/relationships/hyperlink" Target="https://bulkseedsinternational-it.porkbunlead.workers.dev/azure/bulkseedsinternational-it-13/carrello-richieste-e-verifica-del-preventivo-come-si-snoda-il-percorso-82048227.pptx" TargetMode="External"/><Relationship Id="rId14" Type="http://schemas.openxmlformats.org/officeDocument/2006/relationships/hyperlink" Target="https://bulkseedsinternational-it.porkbunlead.workers.dev/azure/bulkseedsinternational-it-13/pianificare-un-assortimento-di-aromatiche-dai-generi-botanici-ai-grupp-9748dd62.odt" TargetMode="External"/><Relationship Id="rId15" Type="http://schemas.openxmlformats.org/officeDocument/2006/relationships/hyperlink" Target="https://bulkseedsinternational-it.porkbunlead.workers.dev/azure/bulkseedsinternational-it-13/prezzi-indicati-scaglioni-di-quantit-e-voci-su-richiesta-risposte-rapi-cb586109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