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lavoro per verificare la copertura dei gruppi colturali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Fiori annuali, biennali e perenni nel catalogo all'ingrosso: come orientarsi</w:t>
        </w:r>
      </w:hyperlink>
    </w:p>
    <w:p>
      <w:hyperlink r:id="rId11">
        <w:r>
          <w:rPr>
            <w:color w:val="087E75"/>
          </w:rPr>
          <w:t>Confezionamento e scaglioni di quantità: risposte essenziali</w:t>
        </w:r>
      </w:hyperlink>
    </w:p>
    <w:p>
      <w:hyperlink r:id="rId12">
        <w:r>
          <w:rPr>
            <w:color w:val="087E75"/>
          </w:rPr>
          <w:t>Consultare l'indice A-Z delle specie e tradurlo in una richiesta concreta</w:t>
        </w:r>
      </w:hyperlink>
    </w:p>
    <w:p>
      <w:hyperlink r:id="rId13">
        <w:r>
          <w:rPr>
            <w:color w:val="087E75"/>
          </w:rPr>
          <w:t>Presentare l'indice A-Z delle specie come strumento di lavoro interno</w:t>
        </w:r>
      </w:hyperlink>
    </w:p>
    <w:p>
      <w:hyperlink r:id="rId14">
        <w:r>
          <w:rPr>
            <w:color w:val="087E75"/>
          </w:rPr>
          <w:t>Tabella di confronto tra specie dello stesso gruppo colturale</w:t>
        </w:r>
      </w:hyperlink>
    </w:p>
    <w:p>
      <w:hyperlink r:id="rId15">
        <w:r>
          <w:rPr>
            <w:color w:val="087E75"/>
          </w:rPr>
          <w:t>Costruire l'assortimento di fiori recisi e da aiuola: un metodo di pianificazione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it/index.html" TargetMode="External"/><Relationship Id="rId10" Type="http://schemas.openxmlformats.org/officeDocument/2006/relationships/hyperlink" Target="https://bulkseedsinternational-websites.s3.eu-north-1.amazonaws.com/bsi/bulkseedsinternational-it/bulkseedsinternational-it-9/fiori-annuali-biennali-e-perenni-nel-catalogo-all-ingrosso-come-orient-cdcce8ab.html" TargetMode="External"/><Relationship Id="rId11" Type="http://schemas.openxmlformats.org/officeDocument/2006/relationships/hyperlink" Target="https://bulkseedsinternational-it.porkbunlead.workers.dev/aws/bulkseedsinternational-it-9/confezionamento-e-scaglioni-di-quantit-risposte-essenziali-7470d84f.rtf" TargetMode="External"/><Relationship Id="rId12" Type="http://schemas.openxmlformats.org/officeDocument/2006/relationships/hyperlink" Target="https://bulkseedsinternational-it.porkbunlead.workers.dev/aws/bulkseedsinternational-it-9/consultare-l-indice-a-z-delle-specie-e-tradurlo-in-una-richiesta-concr-7fd77431.pdf" TargetMode="External"/><Relationship Id="rId13" Type="http://schemas.openxmlformats.org/officeDocument/2006/relationships/hyperlink" Target="https://bulkseedsinternational-it.porkbunlead.workers.dev/aws/bulkseedsinternational-it-9/presentare-l-indice-a-z-delle-specie-come-strumento-di-lavoro-interno-84059c8c.pptx" TargetMode="External"/><Relationship Id="rId14" Type="http://schemas.openxmlformats.org/officeDocument/2006/relationships/hyperlink" Target="https://bulkseedsinternational-it.porkbunlead.workers.dev/aws/bulkseedsinternational-it-9/tabella-di-confronto-tra-specie-dello-stesso-gruppo-colturale-9ad3d050.xlsx" TargetMode="External"/><Relationship Id="rId15" Type="http://schemas.openxmlformats.org/officeDocument/2006/relationships/hyperlink" Target="https://bulkseedsinternational-it.porkbunlead.workers.dev/aws/bulkseedsinternational-it-9/costruire-l-assortimento-di-fiori-recisi-e-da-aiuola-un-metodo-di-pian-a299fb6b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