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prima richiesta di sementi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orientarsi tra gruppi colturali e famiglie</w:t>
        </w:r>
      </w:hyperlink>
    </w:p>
    <w:p>
      <w:hyperlink r:id="rId11">
        <w:r>
          <w:rPr>
            <w:color w:val="087E75"/>
          </w:rPr>
          <w:t>Preparare una richiesta di sementi per l'estero: guida operativa passo per passo</w:t>
        </w:r>
      </w:hyperlink>
    </w:p>
    <w:p>
      <w:hyperlink r:id="rId12">
        <w:r>
          <w:rPr>
            <w:color w:val="087E75"/>
          </w:rPr>
          <w:t>Richiesta senza impegno, prezzi indicati e preventivo: domande essenziali</w:t>
        </w:r>
      </w:hyperlink>
    </w:p>
    <w:p>
      <w:hyperlink r:id="rId13">
        <w:r>
          <w:rPr>
            <w:color w:val="087E75"/>
          </w:rPr>
          <w:t>Dal gruppo colturale alla varietà: presentare il catalogo al team di vendita</w:t>
        </w:r>
      </w:hyperlink>
    </w:p>
    <w:p>
      <w:hyperlink r:id="rId14">
        <w:r>
          <w:rPr>
            <w:color w:val="087E75"/>
          </w:rPr>
          <w:t>Pianificare le richieste di sementi nel corso dell'anno per gruppi colturali</w:t>
        </w:r>
      </w:hyperlink>
    </w:p>
    <w:p>
      <w:hyperlink r:id="rId15">
        <w:r>
          <w:rPr>
            <w:color w:val="087E75"/>
          </w:rPr>
          <w:t>Matrice di confronto tra gruppi colturali e scaglioni di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8/sementi-all-ingrosso-per-rivenditori-orientarsi-tra-gruppi-colturali-e-18b27953.html" TargetMode="External"/><Relationship Id="rId11" Type="http://schemas.openxmlformats.org/officeDocument/2006/relationships/hyperlink" Target="https://bulkseedsinternational-it.porkbunlead.workers.dev/aws/bulkseedsinternational-it-8/preparare-una-richiesta-di-sementi-per-l-estero-guida-operativa-passo--5d31d995.pdf" TargetMode="External"/><Relationship Id="rId12" Type="http://schemas.openxmlformats.org/officeDocument/2006/relationships/hyperlink" Target="https://bulkseedsinternational-it.porkbunlead.workers.dev/aws/bulkseedsinternational-it-8/richiesta-senza-impegno-prezzi-indicati-e-preventivo-domande-essenzial-5e59c4cf.rtf" TargetMode="External"/><Relationship Id="rId13" Type="http://schemas.openxmlformats.org/officeDocument/2006/relationships/hyperlink" Target="https://bulkseedsinternational-it.porkbunlead.workers.dev/aws/bulkseedsinternational-it-8/dal-gruppo-colturale-alla-variet-presentare-il-catalogo-al-team-di-ven-656d5962.pptx" TargetMode="External"/><Relationship Id="rId14" Type="http://schemas.openxmlformats.org/officeDocument/2006/relationships/hyperlink" Target="https://bulkseedsinternational-it.porkbunlead.workers.dev/aws/bulkseedsinternational-it-8/pianificare-le-richieste-di-sementi-nel-corso-dell-anno-per-gruppi-col-a0d9d536.odt" TargetMode="External"/><Relationship Id="rId15" Type="http://schemas.openxmlformats.org/officeDocument/2006/relationships/hyperlink" Target="https://bulkseedsinternational-it.porkbunlead.workers.dev/aws/bulkseedsinternational-it-8/matrice-di-confronto-tra-gruppi-colturali-e-scaglioni-di-quantit-b36e4f05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