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documentare una voce prima di aggiungerla al carrello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Acquistare sementi all'ingrosso: criteri di scelta per negozi e garden center</w:t>
        </w:r>
      </w:hyperlink>
    </w:p>
    <w:p>
      <w:hyperlink r:id="rId11">
        <w:r>
          <w:rPr>
            <w:color w:val="087E75"/>
          </w:rPr>
          <w:t>Matrice di verifica delle voci con prezzo su richiesta e scaglioni pubblicati</w:t>
        </w:r>
      </w:hyperlink>
    </w:p>
    <w:p>
      <w:hyperlink r:id="rId12">
        <w:r>
          <w:rPr>
            <w:color w:val="087E75"/>
          </w:rPr>
          <w:t>Programmare la selezione di aromatiche e officinali su richieste successive</w:t>
        </w:r>
      </w:hyperlink>
    </w:p>
    <w:p>
      <w:hyperlink r:id="rId13">
        <w:r>
          <w:rPr>
            <w:color w:val="087E75"/>
          </w:rPr>
          <w:t>Spiegare al team perché alcune voci hanno prezzo su richiesta</w:t>
        </w:r>
      </w:hyperlink>
    </w:p>
    <w:p>
      <w:hyperlink r:id="rId14">
        <w:r>
          <w:rPr>
            <w:color w:val="087E75"/>
          </w:rPr>
          <w:t>Identificare una voce di catalogo senza ambiguità: guida operativa con codici e nomi</w:t>
        </w:r>
      </w:hyperlink>
    </w:p>
    <w:p>
      <w:hyperlink r:id="rId15">
        <w:r>
          <w:rPr>
            <w:color w:val="087E75"/>
          </w:rPr>
          <w:t>Omonimie e nomi storici nel catalogo: risposte essenziali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0/acquistare-sementi-all-ingrosso-criteri-di-scelta-per-negozi-e-garden--a1749d77.html" TargetMode="External"/><Relationship Id="rId11" Type="http://schemas.openxmlformats.org/officeDocument/2006/relationships/hyperlink" Target="https://bulkseedsinternational-it.porkbunlead.workers.dev/aws/bulkseedsinternational-it-20/matrice-di-verifica-delle-voci-con-prezzo-su-richiesta-e-scaglioni-pub-204f514a.xlsx" TargetMode="External"/><Relationship Id="rId12" Type="http://schemas.openxmlformats.org/officeDocument/2006/relationships/hyperlink" Target="https://bulkseedsinternational-it.porkbunlead.workers.dev/aws/bulkseedsinternational-it-20/programmare-la-selezione-di-aromatiche-e-officinali-su-richieste-succe-337c2cfa.odt" TargetMode="External"/><Relationship Id="rId13" Type="http://schemas.openxmlformats.org/officeDocument/2006/relationships/hyperlink" Target="https://bulkseedsinternational-it.porkbunlead.workers.dev/aws/bulkseedsinternational-it-20/spiegare-al-team-perch-alcune-voci-hanno-prezzo-su-richiesta-b004820c.pptx" TargetMode="External"/><Relationship Id="rId14" Type="http://schemas.openxmlformats.org/officeDocument/2006/relationships/hyperlink" Target="https://bulkseedsinternational-it.porkbunlead.workers.dev/aws/bulkseedsinternational-it-20/identificare-una-voce-di-catalogo-senza-ambiguit-guida-operativa-con-c-b650628e.pdf" TargetMode="External"/><Relationship Id="rId15" Type="http://schemas.openxmlformats.org/officeDocument/2006/relationships/hyperlink" Target="https://bulkseedsinternational-it.porkbunlead.workers.dev/aws/bulkseedsinternational-it-20/omonimie-e-nomi-storici-nel-catalogo-risposte-essenziali-f1b001b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