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Foglio di lavoro: controllare la selezione prima di inviare il carrello richieste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criteri per scegliere il primo gruppo colturale</w:t>
        </w:r>
      </w:hyperlink>
    </w:p>
    <w:p>
      <w:hyperlink r:id="rId11">
        <w:r>
          <w:rPr>
            <w:color w:val="087E75"/>
          </w:rPr>
          <w:t>Formati di confezionamento e scaglioni di quantità: domande e risposte</w:t>
        </w:r>
      </w:hyperlink>
    </w:p>
    <w:p>
      <w:hyperlink r:id="rId12">
        <w:r>
          <w:rPr>
            <w:color w:val="087E75"/>
          </w:rPr>
          <w:t>Ampliare l'assortimento di sementi in fasi successive: un metodo di pianificazione</w:t>
        </w:r>
      </w:hyperlink>
    </w:p>
    <w:p>
      <w:hyperlink r:id="rId13">
        <w:r>
          <w:rPr>
            <w:color w:val="087E75"/>
          </w:rPr>
          <w:t>Presentare al team il flusso dalla selezione al preventivo</w:t>
        </w:r>
      </w:hyperlink>
    </w:p>
    <w:p>
      <w:hyperlink r:id="rId14">
        <w:r>
          <w:rPr>
            <w:color w:val="087E75"/>
          </w:rPr>
          <w:t>Matrice di confronto tra specie concorrenti nello stesso ruolo di assortimento</w:t>
        </w:r>
      </w:hyperlink>
    </w:p>
    <w:p>
      <w:hyperlink r:id="rId15">
        <w:r>
          <w:rPr>
            <w:color w:val="087E75"/>
          </w:rPr>
          <w:t>Preparare una richiesta di sementi con destinazione estera: procedura passo per passo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19/sementi-all-ingrosso-criteri-per-scegliere-il-primo-gruppo-colturale-10e8ff36.html" TargetMode="External"/><Relationship Id="rId11" Type="http://schemas.openxmlformats.org/officeDocument/2006/relationships/hyperlink" Target="https://bulkseedsinternational-it.porkbunlead.workers.dev/aws/bulkseedsinternational-it-19/formati-di-confezionamento-e-scaglioni-di-quantit-domande-e-risposte-269cddab.rtf" TargetMode="External"/><Relationship Id="rId12" Type="http://schemas.openxmlformats.org/officeDocument/2006/relationships/hyperlink" Target="https://bulkseedsinternational-it.porkbunlead.workers.dev/aws/bulkseedsinternational-it-19/ampliare-l-assortimento-di-sementi-in-fasi-successive-un-metodo-di-pia-2e6d4ee0.odt" TargetMode="External"/><Relationship Id="rId13" Type="http://schemas.openxmlformats.org/officeDocument/2006/relationships/hyperlink" Target="https://bulkseedsinternational-it.porkbunlead.workers.dev/aws/bulkseedsinternational-it-19/presentare-al-team-il-flusso-dalla-selezione-al-preventivo-7c306a74.pptx" TargetMode="External"/><Relationship Id="rId14" Type="http://schemas.openxmlformats.org/officeDocument/2006/relationships/hyperlink" Target="https://bulkseedsinternational-it.porkbunlead.workers.dev/aws/bulkseedsinternational-it-19/matrice-di-confronto-tra-specie-concorrenti-nello-stesso-ruolo-di-asso-ed80d033.xlsx" TargetMode="External"/><Relationship Id="rId15" Type="http://schemas.openxmlformats.org/officeDocument/2006/relationships/hyperlink" Target="https://bulkseedsinternational-it.porkbunlead.workers.dev/aws/bulkseedsinternational-it-19/preparare-una-richiesta-di-sementi-con-destinazione-estera-procedura-p-ff69f2b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