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controllo delle voci duplicate e dei riferimenti nel carrello richieste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 e rivenditori: orientarsi tra gruppi colturali e priorità</w:t>
        </w:r>
      </w:hyperlink>
    </w:p>
    <w:p>
      <w:hyperlink r:id="rId11">
        <w:r>
          <w:rPr>
            <w:color w:val="087E75"/>
          </w:rPr>
          <w:t>Presentare ai collaboratori la differenza tra richiesta senza impegno e ordine</w:t>
        </w:r>
      </w:hyperlink>
    </w:p>
    <w:p>
      <w:hyperlink r:id="rId12">
        <w:r>
          <w:rPr>
            <w:color w:val="087E75"/>
          </w:rPr>
          <w:t>Codici prodotto e riferimenti di catalogo: domande essenziali per rivenditori</w:t>
        </w:r>
      </w:hyperlink>
    </w:p>
    <w:p>
      <w:hyperlink r:id="rId13">
        <w:r>
          <w:rPr>
            <w:color w:val="087E75"/>
          </w:rPr>
          <w:t>Pianificare l'assortimento di sementi per tipo di clientela</w:t>
        </w:r>
      </w:hyperlink>
    </w:p>
    <w:p>
      <w:hyperlink r:id="rId14">
        <w:r>
          <w:rPr>
            <w:color w:val="087E75"/>
          </w:rPr>
          <w:t>Richiesta di sementi all'ingrosso per l'estero: guida pratica ai dati di destinazione</w:t>
        </w:r>
      </w:hyperlink>
    </w:p>
    <w:p>
      <w:hyperlink r:id="rId15">
        <w:r>
          <w:rPr>
            <w:color w:val="087E75"/>
          </w:rPr>
          <w:t>Matrice di valutazione dei dati di destinazione per richieste multiple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2/sementi-all-ingrosso-per-negozianti-e-rivenditori-orientarsi-tra-grupp-785f2a67.html" TargetMode="External"/><Relationship Id="rId11" Type="http://schemas.openxmlformats.org/officeDocument/2006/relationships/hyperlink" Target="https://bulkseedsinternational-it.porkbunlead.workers.dev/aws/bulkseedsinternational-it-12/presentare-ai-collaboratori-la-differenza-tra-richiesta-senza-impegno--1f742c82.pptx" TargetMode="External"/><Relationship Id="rId12" Type="http://schemas.openxmlformats.org/officeDocument/2006/relationships/hyperlink" Target="https://bulkseedsinternational-it.porkbunlead.workers.dev/aws/bulkseedsinternational-it-12/codici-prodotto-e-riferimenti-di-catalogo-domande-essenziali-per-riven-4266d97e.rtf" TargetMode="External"/><Relationship Id="rId13" Type="http://schemas.openxmlformats.org/officeDocument/2006/relationships/hyperlink" Target="https://bulkseedsinternational-it.porkbunlead.workers.dev/aws/bulkseedsinternational-it-12/pianificare-l-assortimento-di-sementi-per-tipo-di-clientela-86c70662.odt" TargetMode="External"/><Relationship Id="rId14" Type="http://schemas.openxmlformats.org/officeDocument/2006/relationships/hyperlink" Target="https://bulkseedsinternational-it.porkbunlead.workers.dev/aws/bulkseedsinternational-it-12/richiesta-di-sementi-all-ingrosso-per-l-estero-guida-pratica-ai-dati-d-9a04a992.pdf" TargetMode="External"/><Relationship Id="rId15" Type="http://schemas.openxmlformats.org/officeDocument/2006/relationships/hyperlink" Target="https://bulkseedsinternational-it.porkbunlead.workers.dev/aws/bulkseedsinternational-it-12/matrice-di-valutazione-dei-dati-di-destinazione-per-richieste-multiple-9fab722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